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0B7" w:rsidRDefault="003360B7" w:rsidP="00570CBF">
      <w:pPr>
        <w:jc w:val="center"/>
        <w:rPr>
          <w:rFonts w:ascii="Comic Sans MS" w:hAnsi="Comic Sans MS" w:cs="Comic Sans MS"/>
          <w:sz w:val="20"/>
          <w:szCs w:val="20"/>
        </w:rPr>
      </w:pPr>
      <w:r w:rsidRPr="006B2BFD">
        <w:rPr>
          <w:rFonts w:ascii="Arial" w:hAnsi="Arial" w:cs="Arial"/>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481.5pt;height:77.25pt;visibility:visible">
            <v:imagedata r:id="rId7" o:title=""/>
          </v:shape>
        </w:pict>
      </w:r>
    </w:p>
    <w:p w:rsidR="003360B7" w:rsidRDefault="003360B7" w:rsidP="00570CBF">
      <w:pPr>
        <w:jc w:val="center"/>
        <w:rPr>
          <w:rFonts w:ascii="Comic Sans MS" w:hAnsi="Comic Sans MS" w:cs="Comic Sans MS"/>
          <w:sz w:val="20"/>
          <w:szCs w:val="20"/>
        </w:rPr>
      </w:pPr>
    </w:p>
    <w:p w:rsidR="003360B7" w:rsidRDefault="003360B7" w:rsidP="00570CBF">
      <w:pPr>
        <w:jc w:val="center"/>
        <w:rPr>
          <w:rFonts w:ascii="Comic Sans MS" w:hAnsi="Comic Sans MS" w:cs="Comic Sans MS"/>
          <w:sz w:val="20"/>
          <w:szCs w:val="20"/>
        </w:rPr>
      </w:pPr>
    </w:p>
    <w:p w:rsidR="003360B7" w:rsidRDefault="003360B7" w:rsidP="001405ED">
      <w:pPr>
        <w:jc w:val="center"/>
        <w:rPr>
          <w:b/>
          <w:bCs/>
          <w:i/>
          <w:iCs/>
          <w:color w:val="000080"/>
          <w:sz w:val="40"/>
          <w:szCs w:val="40"/>
        </w:rPr>
      </w:pPr>
      <w:r>
        <w:rPr>
          <w:b/>
          <w:bCs/>
          <w:i/>
          <w:iCs/>
          <w:color w:val="000080"/>
          <w:sz w:val="40"/>
          <w:szCs w:val="40"/>
        </w:rPr>
        <w:t>Istituto Comprensivo Statale</w:t>
      </w:r>
    </w:p>
    <w:p w:rsidR="003360B7" w:rsidRDefault="003360B7" w:rsidP="001405ED">
      <w:pPr>
        <w:jc w:val="center"/>
        <w:rPr>
          <w:b/>
          <w:bCs/>
          <w:i/>
          <w:iCs/>
          <w:color w:val="000080"/>
          <w:sz w:val="40"/>
          <w:szCs w:val="40"/>
        </w:rPr>
      </w:pPr>
      <w:r>
        <w:rPr>
          <w:b/>
          <w:bCs/>
          <w:i/>
          <w:iCs/>
          <w:color w:val="000080"/>
          <w:sz w:val="40"/>
          <w:szCs w:val="40"/>
        </w:rPr>
        <w:t>Giovanni XXIII</w:t>
      </w:r>
    </w:p>
    <w:p w:rsidR="003360B7" w:rsidRPr="00FC56E1" w:rsidRDefault="003360B7" w:rsidP="001405ED">
      <w:pPr>
        <w:jc w:val="center"/>
        <w:rPr>
          <w:b/>
          <w:bCs/>
          <w:i/>
          <w:iCs/>
          <w:color w:val="000080"/>
        </w:rPr>
      </w:pPr>
      <w:r w:rsidRPr="00FC56E1">
        <w:rPr>
          <w:b/>
          <w:bCs/>
          <w:i/>
          <w:iCs/>
          <w:color w:val="000080"/>
        </w:rPr>
        <w:t>Via Firenze – 95024 Acireale (CT) Tel. 095</w:t>
      </w:r>
      <w:r>
        <w:rPr>
          <w:b/>
          <w:bCs/>
          <w:i/>
          <w:iCs/>
          <w:color w:val="000080"/>
        </w:rPr>
        <w:t>607135 Fax 0957633261</w:t>
      </w:r>
    </w:p>
    <w:p w:rsidR="003360B7" w:rsidRPr="000E095E" w:rsidRDefault="003360B7" w:rsidP="001405ED">
      <w:pPr>
        <w:jc w:val="center"/>
        <w:rPr>
          <w:bCs/>
          <w:i/>
          <w:iCs/>
          <w:color w:val="000080"/>
        </w:rPr>
      </w:pPr>
      <w:r w:rsidRPr="000E095E">
        <w:rPr>
          <w:bCs/>
          <w:i/>
          <w:iCs/>
          <w:color w:val="000080"/>
        </w:rPr>
        <w:t xml:space="preserve">Sito web: </w:t>
      </w:r>
      <w:hyperlink r:id="rId8" w:history="1">
        <w:r w:rsidRPr="000E095E">
          <w:rPr>
            <w:color w:val="000080"/>
            <w:u w:val="single"/>
          </w:rPr>
          <w:t>www.ic</w:t>
        </w:r>
        <w:r w:rsidRPr="000E095E">
          <w:rPr>
            <w:bCs/>
            <w:color w:val="000080"/>
            <w:u w:val="single"/>
          </w:rPr>
          <w:t>giovanni23acireale</w:t>
        </w:r>
      </w:hyperlink>
      <w:r w:rsidRPr="000E095E">
        <w:rPr>
          <w:bCs/>
          <w:i/>
          <w:iCs/>
          <w:color w:val="000080"/>
          <w:u w:val="single"/>
        </w:rPr>
        <w:t>.it</w:t>
      </w:r>
      <w:r w:rsidRPr="000E095E">
        <w:rPr>
          <w:bCs/>
          <w:i/>
          <w:iCs/>
          <w:color w:val="000080"/>
        </w:rPr>
        <w:t xml:space="preserve"> – E-mail: </w:t>
      </w:r>
      <w:hyperlink r:id="rId9" w:history="1">
        <w:r w:rsidRPr="000E095E">
          <w:rPr>
            <w:bCs/>
            <w:i/>
            <w:iCs/>
            <w:color w:val="000080"/>
          </w:rPr>
          <w:t>ctic81900a@istruzione.it</w:t>
        </w:r>
      </w:hyperlink>
    </w:p>
    <w:p w:rsidR="003360B7" w:rsidRPr="001405ED" w:rsidRDefault="003360B7" w:rsidP="001405ED">
      <w:pPr>
        <w:jc w:val="center"/>
        <w:rPr>
          <w:bCs/>
          <w:color w:val="000080"/>
        </w:rPr>
      </w:pPr>
    </w:p>
    <w:p w:rsidR="003360B7" w:rsidRDefault="003360B7" w:rsidP="001405ED">
      <w:pPr>
        <w:jc w:val="center"/>
        <w:rPr>
          <w:rFonts w:ascii="Comic Sans MS" w:hAnsi="Comic Sans MS" w:cs="Comic Sans MS"/>
          <w:sz w:val="20"/>
          <w:szCs w:val="20"/>
        </w:rPr>
      </w:pPr>
      <w:r w:rsidRPr="006B2BFD">
        <w:rPr>
          <w:rFonts w:ascii="Arial" w:hAnsi="Arial"/>
          <w:b/>
          <w:sz w:val="18"/>
        </w:rPr>
        <w:pict>
          <v:rect id="_x0000_i1026" style="width:0;height:1.5pt" o:hralign="center" o:hrstd="t" o:hr="t" fillcolor="#aca899" stroked="f"/>
        </w:pict>
      </w:r>
    </w:p>
    <w:p w:rsidR="003360B7" w:rsidRPr="00620E4D" w:rsidRDefault="003360B7" w:rsidP="00C92F1C">
      <w:pPr>
        <w:jc w:val="center"/>
        <w:rPr>
          <w:sz w:val="20"/>
          <w:szCs w:val="20"/>
        </w:rPr>
      </w:pPr>
    </w:p>
    <w:p w:rsidR="003360B7" w:rsidRPr="00620E4D" w:rsidRDefault="003360B7" w:rsidP="00C92F1C">
      <w:pPr>
        <w:jc w:val="center"/>
        <w:rPr>
          <w:sz w:val="20"/>
          <w:szCs w:val="20"/>
        </w:rPr>
      </w:pPr>
    </w:p>
    <w:p w:rsidR="003360B7" w:rsidRPr="00620E4D" w:rsidRDefault="003360B7" w:rsidP="00570CBF">
      <w:r w:rsidRPr="00620E4D">
        <w:t>Prot. n.</w:t>
      </w:r>
      <w:r>
        <w:t>1790/A25b</w:t>
      </w:r>
      <w:r w:rsidRPr="00620E4D">
        <w:t xml:space="preserve">                                                                         </w:t>
      </w:r>
      <w:r>
        <w:t xml:space="preserve">              </w:t>
      </w:r>
      <w:r w:rsidRPr="00620E4D">
        <w:t xml:space="preserve">      Acireale, </w:t>
      </w:r>
      <w:r>
        <w:t>11/11/2010</w:t>
      </w:r>
    </w:p>
    <w:p w:rsidR="003360B7" w:rsidRPr="00620E4D" w:rsidRDefault="003360B7" w:rsidP="00570CBF">
      <w:pPr>
        <w:jc w:val="right"/>
      </w:pPr>
    </w:p>
    <w:p w:rsidR="003360B7" w:rsidRPr="00620E4D" w:rsidRDefault="003360B7" w:rsidP="002A0226"/>
    <w:p w:rsidR="003360B7" w:rsidRPr="00620E4D" w:rsidRDefault="003360B7" w:rsidP="001405ED">
      <w:pPr>
        <w:autoSpaceDE w:val="0"/>
        <w:autoSpaceDN w:val="0"/>
        <w:adjustRightInd w:val="0"/>
        <w:jc w:val="center"/>
        <w:rPr>
          <w:b/>
          <w:bCs/>
          <w:sz w:val="28"/>
          <w:szCs w:val="28"/>
        </w:rPr>
      </w:pPr>
      <w:r w:rsidRPr="00620E4D">
        <w:rPr>
          <w:b/>
          <w:bCs/>
          <w:sz w:val="28"/>
          <w:szCs w:val="28"/>
        </w:rPr>
        <w:t>Programmazione Fondi Strutturali 2007-2013</w:t>
      </w:r>
    </w:p>
    <w:p w:rsidR="003360B7" w:rsidRPr="00620E4D" w:rsidRDefault="003360B7" w:rsidP="001405ED">
      <w:pPr>
        <w:autoSpaceDE w:val="0"/>
        <w:autoSpaceDN w:val="0"/>
        <w:adjustRightInd w:val="0"/>
        <w:jc w:val="center"/>
        <w:rPr>
          <w:b/>
          <w:bCs/>
        </w:rPr>
      </w:pPr>
      <w:r w:rsidRPr="00620E4D">
        <w:rPr>
          <w:b/>
          <w:bCs/>
          <w:sz w:val="28"/>
          <w:szCs w:val="28"/>
        </w:rPr>
        <w:t>P</w:t>
      </w:r>
      <w:r w:rsidRPr="00620E4D">
        <w:rPr>
          <w:b/>
          <w:bCs/>
        </w:rPr>
        <w:t xml:space="preserve">rogramma </w:t>
      </w:r>
      <w:r w:rsidRPr="00620E4D">
        <w:rPr>
          <w:b/>
          <w:bCs/>
          <w:sz w:val="28"/>
          <w:szCs w:val="28"/>
        </w:rPr>
        <w:t>O</w:t>
      </w:r>
      <w:r w:rsidRPr="00620E4D">
        <w:rPr>
          <w:b/>
          <w:bCs/>
        </w:rPr>
        <w:t xml:space="preserve">perativo </w:t>
      </w:r>
      <w:r w:rsidRPr="00620E4D">
        <w:rPr>
          <w:b/>
          <w:bCs/>
          <w:sz w:val="28"/>
          <w:szCs w:val="28"/>
        </w:rPr>
        <w:t>N</w:t>
      </w:r>
      <w:r w:rsidRPr="00620E4D">
        <w:rPr>
          <w:b/>
          <w:bCs/>
        </w:rPr>
        <w:t>azionale: “Competenze per lo sviluppo”</w:t>
      </w:r>
    </w:p>
    <w:p w:rsidR="003360B7" w:rsidRPr="00620E4D" w:rsidRDefault="003360B7" w:rsidP="001405ED">
      <w:pPr>
        <w:jc w:val="center"/>
        <w:rPr>
          <w:b/>
          <w:bCs/>
        </w:rPr>
      </w:pPr>
      <w:r w:rsidRPr="00620E4D">
        <w:rPr>
          <w:b/>
          <w:bCs/>
        </w:rPr>
        <w:t xml:space="preserve">finanziato con il </w:t>
      </w:r>
      <w:r w:rsidRPr="00620E4D">
        <w:rPr>
          <w:b/>
          <w:bCs/>
          <w:sz w:val="28"/>
          <w:szCs w:val="28"/>
        </w:rPr>
        <w:t>F</w:t>
      </w:r>
      <w:r w:rsidRPr="00620E4D">
        <w:rPr>
          <w:b/>
          <w:bCs/>
        </w:rPr>
        <w:t xml:space="preserve">ondo </w:t>
      </w:r>
      <w:r w:rsidRPr="00620E4D">
        <w:rPr>
          <w:b/>
          <w:bCs/>
          <w:sz w:val="28"/>
          <w:szCs w:val="28"/>
        </w:rPr>
        <w:t>S</w:t>
      </w:r>
      <w:r w:rsidRPr="00620E4D">
        <w:rPr>
          <w:b/>
          <w:bCs/>
        </w:rPr>
        <w:t xml:space="preserve">ociale </w:t>
      </w:r>
      <w:r w:rsidRPr="00620E4D">
        <w:rPr>
          <w:b/>
          <w:bCs/>
          <w:sz w:val="28"/>
          <w:szCs w:val="28"/>
        </w:rPr>
        <w:t>E</w:t>
      </w:r>
      <w:r w:rsidRPr="00620E4D">
        <w:rPr>
          <w:b/>
          <w:bCs/>
        </w:rPr>
        <w:t>uropeo</w:t>
      </w:r>
    </w:p>
    <w:p w:rsidR="003360B7" w:rsidRPr="00620E4D" w:rsidRDefault="003360B7" w:rsidP="001405ED">
      <w:pPr>
        <w:spacing w:after="120"/>
        <w:jc w:val="center"/>
        <w:rPr>
          <w:b/>
          <w:sz w:val="18"/>
        </w:rPr>
      </w:pPr>
      <w:r w:rsidRPr="00620E4D">
        <w:rPr>
          <w:b/>
          <w:bCs/>
        </w:rPr>
        <w:t>Annualità 2010/2011</w:t>
      </w:r>
    </w:p>
    <w:p w:rsidR="003360B7" w:rsidRPr="00620E4D" w:rsidRDefault="003360B7" w:rsidP="001405ED">
      <w:pPr>
        <w:tabs>
          <w:tab w:val="left" w:pos="3119"/>
          <w:tab w:val="left" w:pos="4111"/>
        </w:tabs>
        <w:spacing w:after="120"/>
        <w:jc w:val="center"/>
        <w:rPr>
          <w:b/>
        </w:rPr>
      </w:pPr>
      <w:r w:rsidRPr="00620E4D">
        <w:rPr>
          <w:b/>
        </w:rPr>
        <w:t>Azioni: C-1-FSE-2010-1495 ; D-1-FSE-2010-560; F-1-FSE-2010-343</w:t>
      </w:r>
    </w:p>
    <w:p w:rsidR="003360B7" w:rsidRPr="00620E4D" w:rsidRDefault="003360B7" w:rsidP="001405ED">
      <w:pPr>
        <w:tabs>
          <w:tab w:val="left" w:pos="3119"/>
          <w:tab w:val="left" w:pos="4111"/>
        </w:tabs>
        <w:jc w:val="center"/>
        <w:rPr>
          <w:b/>
          <w:sz w:val="18"/>
        </w:rPr>
      </w:pPr>
    </w:p>
    <w:p w:rsidR="003360B7" w:rsidRPr="00620E4D" w:rsidRDefault="003360B7" w:rsidP="001405ED">
      <w:pPr>
        <w:tabs>
          <w:tab w:val="left" w:pos="3119"/>
          <w:tab w:val="left" w:pos="4111"/>
        </w:tabs>
        <w:jc w:val="center"/>
        <w:rPr>
          <w:b/>
          <w:sz w:val="18"/>
        </w:rPr>
      </w:pPr>
    </w:p>
    <w:p w:rsidR="003360B7" w:rsidRPr="00620E4D" w:rsidRDefault="003360B7" w:rsidP="001405ED">
      <w:pPr>
        <w:spacing w:after="240"/>
        <w:jc w:val="center"/>
        <w:rPr>
          <w:b/>
          <w:bCs/>
          <w:sz w:val="32"/>
          <w:szCs w:val="32"/>
        </w:rPr>
      </w:pPr>
      <w:r w:rsidRPr="00620E4D">
        <w:rPr>
          <w:b/>
          <w:bCs/>
          <w:sz w:val="32"/>
          <w:szCs w:val="32"/>
        </w:rPr>
        <w:t>BANDO DI RECLUTAMENTO ESPERTI P.O.N.</w:t>
      </w:r>
    </w:p>
    <w:p w:rsidR="003360B7" w:rsidRDefault="003360B7" w:rsidP="001405ED">
      <w:pPr>
        <w:jc w:val="center"/>
        <w:rPr>
          <w:rFonts w:ascii="Arial" w:hAnsi="Arial"/>
          <w:b/>
          <w:sz w:val="18"/>
        </w:rPr>
      </w:pPr>
      <w:r w:rsidRPr="006B2BFD">
        <w:rPr>
          <w:rFonts w:ascii="Arial" w:hAnsi="Arial"/>
          <w:b/>
          <w:sz w:val="18"/>
        </w:rPr>
        <w:pict>
          <v:rect id="_x0000_i1027" style="width:0;height:1.5pt" o:hralign="center" o:hrstd="t" o:hr="t" fillcolor="#aca899" stroked="f"/>
        </w:pict>
      </w:r>
    </w:p>
    <w:p w:rsidR="003360B7" w:rsidRDefault="003360B7" w:rsidP="001405ED">
      <w:pPr>
        <w:jc w:val="center"/>
        <w:rPr>
          <w:rFonts w:ascii="Arial" w:hAnsi="Arial"/>
          <w:b/>
          <w:sz w:val="18"/>
        </w:rPr>
      </w:pPr>
    </w:p>
    <w:p w:rsidR="003360B7" w:rsidRDefault="003360B7" w:rsidP="001405ED">
      <w:pPr>
        <w:jc w:val="center"/>
        <w:rPr>
          <w:rFonts w:ascii="Arial" w:hAnsi="Arial"/>
          <w:sz w:val="18"/>
        </w:rPr>
      </w:pPr>
      <w:r>
        <w:rPr>
          <w:rFonts w:ascii="Bookman Old Style" w:hAnsi="Bookman Old Style" w:cs="Bookman Old Style"/>
          <w:b/>
          <w:bCs/>
          <w:i/>
          <w:iCs/>
          <w:sz w:val="28"/>
          <w:szCs w:val="28"/>
        </w:rPr>
        <w:t>Il Dirigente Scolastico</w:t>
      </w:r>
    </w:p>
    <w:p w:rsidR="003360B7" w:rsidRDefault="003360B7" w:rsidP="00344359">
      <w:pPr>
        <w:jc w:val="center"/>
        <w:rPr>
          <w:rFonts w:ascii="Arial" w:hAnsi="Arial" w:cs="Arial"/>
          <w:b/>
          <w:bCs/>
          <w:sz w:val="16"/>
          <w:szCs w:val="16"/>
        </w:rPr>
      </w:pPr>
    </w:p>
    <w:p w:rsidR="003360B7" w:rsidRDefault="003360B7" w:rsidP="00344359">
      <w:pPr>
        <w:jc w:val="center"/>
        <w:rPr>
          <w:rFonts w:ascii="Comic Sans MS" w:hAnsi="Comic Sans MS" w:cs="Comic Sans MS"/>
        </w:rPr>
      </w:pPr>
    </w:p>
    <w:p w:rsidR="003360B7" w:rsidRPr="00620E4D" w:rsidRDefault="003360B7" w:rsidP="001405ED">
      <w:pPr>
        <w:pStyle w:val="t3"/>
        <w:widowControl/>
        <w:tabs>
          <w:tab w:val="left" w:pos="709"/>
        </w:tabs>
        <w:spacing w:line="240" w:lineRule="atLeast"/>
        <w:jc w:val="both"/>
        <w:rPr>
          <w:rFonts w:ascii="Comic Sans MS" w:hAnsi="Comic Sans MS" w:cs="Comic Sans MS"/>
        </w:rPr>
      </w:pPr>
      <w:r w:rsidRPr="00620E4D">
        <w:rPr>
          <w:rFonts w:ascii="Comic Sans MS" w:hAnsi="Comic Sans MS" w:cs="Comic Sans MS"/>
          <w:b/>
          <w:bCs/>
        </w:rPr>
        <w:t>Visto</w:t>
      </w:r>
      <w:r w:rsidRPr="00620E4D">
        <w:rPr>
          <w:rFonts w:ascii="Comic Sans MS" w:hAnsi="Comic Sans MS" w:cs="Comic Sans MS"/>
        </w:rPr>
        <w:tab/>
        <w:t>l’ Avviso Prot.n. AOODGAI - 3760 del 31 marzo 2010;</w:t>
      </w:r>
    </w:p>
    <w:p w:rsidR="003360B7" w:rsidRPr="00620E4D" w:rsidRDefault="003360B7" w:rsidP="0092663D">
      <w:pPr>
        <w:pStyle w:val="t3"/>
        <w:widowControl/>
        <w:tabs>
          <w:tab w:val="left" w:pos="709"/>
        </w:tabs>
        <w:spacing w:line="240" w:lineRule="atLeast"/>
        <w:ind w:left="709" w:hanging="709"/>
        <w:jc w:val="both"/>
        <w:rPr>
          <w:rFonts w:ascii="Comic Sans MS" w:hAnsi="Comic Sans MS" w:cs="Comic Sans MS"/>
        </w:rPr>
      </w:pPr>
      <w:r w:rsidRPr="00620E4D">
        <w:rPr>
          <w:rFonts w:ascii="Comic Sans MS" w:hAnsi="Comic Sans MS" w:cs="Comic Sans MS"/>
          <w:b/>
          <w:bCs/>
        </w:rPr>
        <w:t>Vista</w:t>
      </w:r>
      <w:r w:rsidRPr="00620E4D">
        <w:rPr>
          <w:rFonts w:ascii="Comic Sans MS" w:hAnsi="Comic Sans MS" w:cs="Comic Sans MS"/>
        </w:rPr>
        <w:tab/>
        <w:t>la nota di autorizzazione dei Piani Integrati per l’annualità 2010-2011 Prot. AOODGAI – 10061 del 30/07/2010;</w:t>
      </w:r>
    </w:p>
    <w:p w:rsidR="003360B7" w:rsidRPr="00620E4D" w:rsidRDefault="003360B7" w:rsidP="0092663D">
      <w:pPr>
        <w:pStyle w:val="t3"/>
        <w:widowControl/>
        <w:tabs>
          <w:tab w:val="left" w:pos="709"/>
        </w:tabs>
        <w:spacing w:line="240" w:lineRule="atLeast"/>
        <w:ind w:left="709" w:hanging="709"/>
        <w:jc w:val="both"/>
        <w:rPr>
          <w:rFonts w:ascii="Comic Sans MS" w:hAnsi="Comic Sans MS" w:cs="Comic Sans MS"/>
        </w:rPr>
      </w:pPr>
      <w:r w:rsidRPr="00620E4D">
        <w:rPr>
          <w:rFonts w:ascii="Comic Sans MS" w:hAnsi="Comic Sans MS" w:cs="Comic Sans MS"/>
          <w:b/>
          <w:bCs/>
        </w:rPr>
        <w:t>Viste</w:t>
      </w:r>
      <w:r w:rsidRPr="00620E4D">
        <w:rPr>
          <w:rFonts w:ascii="Comic Sans MS" w:hAnsi="Comic Sans MS" w:cs="Comic Sans MS"/>
        </w:rPr>
        <w:tab/>
        <w:t>le Disposizioni ed Istruzioni per l'attuazione delle iniziative cofinanziate dai fondi strutturali Europei 2007/2013 Prot. n. AOODGAI/ 749 del 6 Febbraio 2009;</w:t>
      </w:r>
    </w:p>
    <w:p w:rsidR="003360B7" w:rsidRPr="00620E4D" w:rsidRDefault="003360B7" w:rsidP="0092663D">
      <w:pPr>
        <w:tabs>
          <w:tab w:val="left" w:pos="709"/>
        </w:tabs>
        <w:ind w:left="709" w:hanging="709"/>
        <w:jc w:val="both"/>
        <w:rPr>
          <w:rFonts w:ascii="Comic Sans MS" w:hAnsi="Comic Sans MS" w:cs="Comic Sans MS"/>
        </w:rPr>
      </w:pPr>
      <w:r w:rsidRPr="00620E4D">
        <w:rPr>
          <w:rFonts w:ascii="Comic Sans MS" w:hAnsi="Comic Sans MS" w:cs="Comic Sans MS"/>
          <w:b/>
          <w:bCs/>
        </w:rPr>
        <w:t>Visto</w:t>
      </w:r>
      <w:r w:rsidRPr="00620E4D">
        <w:rPr>
          <w:rFonts w:ascii="Comic Sans MS" w:hAnsi="Comic Sans MS" w:cs="Comic Sans MS"/>
          <w:b/>
          <w:bCs/>
        </w:rPr>
        <w:tab/>
      </w:r>
      <w:r w:rsidRPr="00620E4D">
        <w:rPr>
          <w:rFonts w:ascii="Comic Sans MS" w:hAnsi="Comic Sans MS" w:cs="Comic Sans MS"/>
        </w:rPr>
        <w:t>il Piano Integrato di istituto nell’ambito delle attività previste dal Programma Operativo Nazionale “Competenze per lo sviluppo” annualità 2010-2011;</w:t>
      </w:r>
    </w:p>
    <w:p w:rsidR="003360B7" w:rsidRPr="00620E4D" w:rsidRDefault="003360B7" w:rsidP="0092663D">
      <w:pPr>
        <w:tabs>
          <w:tab w:val="left" w:pos="709"/>
        </w:tabs>
        <w:ind w:left="709" w:hanging="709"/>
        <w:jc w:val="both"/>
        <w:rPr>
          <w:rFonts w:ascii="Comic Sans MS" w:hAnsi="Comic Sans MS" w:cs="Comic Sans MS"/>
        </w:rPr>
      </w:pPr>
      <w:r w:rsidRPr="00620E4D">
        <w:rPr>
          <w:rFonts w:ascii="Comic Sans MS" w:hAnsi="Comic Sans MS" w:cs="Comic Sans MS"/>
          <w:b/>
          <w:bCs/>
        </w:rPr>
        <w:t>Viste</w:t>
      </w:r>
      <w:r w:rsidRPr="00620E4D">
        <w:rPr>
          <w:rFonts w:ascii="Comic Sans MS" w:hAnsi="Comic Sans MS" w:cs="Comic Sans MS"/>
        </w:rPr>
        <w:tab/>
        <w:t>le delibere degli organi collegiali.</w:t>
      </w:r>
    </w:p>
    <w:p w:rsidR="003360B7" w:rsidRDefault="003360B7" w:rsidP="0092663D">
      <w:pPr>
        <w:pStyle w:val="t3"/>
        <w:widowControl/>
        <w:spacing w:after="120" w:line="360" w:lineRule="auto"/>
        <w:jc w:val="center"/>
        <w:rPr>
          <w:rFonts w:ascii="Comic Sans MS" w:hAnsi="Comic Sans MS" w:cs="Comic Sans MS"/>
          <w:b/>
          <w:bCs/>
        </w:rPr>
      </w:pPr>
    </w:p>
    <w:p w:rsidR="003360B7" w:rsidRPr="00620E4D" w:rsidRDefault="003360B7" w:rsidP="0092663D">
      <w:pPr>
        <w:pStyle w:val="t3"/>
        <w:widowControl/>
        <w:spacing w:after="120" w:line="360" w:lineRule="auto"/>
        <w:jc w:val="center"/>
        <w:rPr>
          <w:rFonts w:ascii="Comic Sans MS" w:hAnsi="Comic Sans MS" w:cs="Comic Sans MS"/>
          <w:b/>
          <w:bCs/>
        </w:rPr>
      </w:pPr>
    </w:p>
    <w:p w:rsidR="003360B7" w:rsidRPr="0092663D" w:rsidRDefault="003360B7" w:rsidP="0092663D">
      <w:pPr>
        <w:pStyle w:val="t3"/>
        <w:widowControl/>
        <w:spacing w:after="120" w:line="360" w:lineRule="auto"/>
        <w:jc w:val="center"/>
        <w:rPr>
          <w:rFonts w:ascii="Comic Sans MS" w:hAnsi="Comic Sans MS" w:cs="Comic Sans MS"/>
          <w:b/>
          <w:bCs/>
        </w:rPr>
      </w:pPr>
      <w:r w:rsidRPr="0092663D">
        <w:rPr>
          <w:rFonts w:ascii="Comic Sans MS" w:hAnsi="Comic Sans MS" w:cs="Comic Sans MS"/>
          <w:b/>
          <w:bCs/>
        </w:rPr>
        <w:t>INDICE</w:t>
      </w:r>
    </w:p>
    <w:p w:rsidR="003360B7" w:rsidRDefault="003360B7" w:rsidP="001405ED">
      <w:pPr>
        <w:pStyle w:val="t3"/>
        <w:widowControl/>
        <w:spacing w:after="120" w:line="360" w:lineRule="auto"/>
        <w:rPr>
          <w:rFonts w:ascii="Comic Sans MS" w:hAnsi="Comic Sans MS" w:cs="Comic Sans MS"/>
        </w:rPr>
      </w:pPr>
      <w:r w:rsidRPr="001405ED">
        <w:rPr>
          <w:rFonts w:ascii="Comic Sans MS" w:hAnsi="Comic Sans MS" w:cs="Comic Sans MS"/>
        </w:rPr>
        <w:t>La selezione per il reclutamento dei seguenti esperti esterni:</w:t>
      </w: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50"/>
        <w:gridCol w:w="2536"/>
        <w:gridCol w:w="1606"/>
        <w:gridCol w:w="681"/>
        <w:gridCol w:w="1033"/>
        <w:gridCol w:w="2552"/>
      </w:tblGrid>
      <w:tr w:rsidR="003360B7" w:rsidRPr="006B313B" w:rsidTr="00DE1F4B">
        <w:trPr>
          <w:jc w:val="center"/>
        </w:trPr>
        <w:tc>
          <w:tcPr>
            <w:tcW w:w="1350" w:type="dxa"/>
            <w:vAlign w:val="center"/>
          </w:tcPr>
          <w:p w:rsidR="003360B7" w:rsidRPr="001D04D6" w:rsidRDefault="003360B7" w:rsidP="001D04D6">
            <w:pPr>
              <w:jc w:val="center"/>
              <w:rPr>
                <w:b/>
                <w:bCs/>
                <w:sz w:val="20"/>
                <w:szCs w:val="20"/>
              </w:rPr>
            </w:pPr>
            <w:r w:rsidRPr="001D04D6">
              <w:rPr>
                <w:b/>
                <w:bCs/>
                <w:sz w:val="20"/>
                <w:szCs w:val="20"/>
              </w:rPr>
              <w:t>CODICE PROGETTO</w:t>
            </w:r>
          </w:p>
        </w:tc>
        <w:tc>
          <w:tcPr>
            <w:tcW w:w="2536" w:type="dxa"/>
            <w:vAlign w:val="center"/>
          </w:tcPr>
          <w:p w:rsidR="003360B7" w:rsidRPr="001D04D6" w:rsidRDefault="003360B7" w:rsidP="001D04D6">
            <w:pPr>
              <w:jc w:val="center"/>
              <w:rPr>
                <w:b/>
                <w:bCs/>
                <w:sz w:val="20"/>
                <w:szCs w:val="20"/>
              </w:rPr>
            </w:pPr>
            <w:r w:rsidRPr="001D04D6">
              <w:rPr>
                <w:b/>
                <w:bCs/>
                <w:sz w:val="20"/>
                <w:szCs w:val="20"/>
              </w:rPr>
              <w:t>TITOLO</w:t>
            </w:r>
          </w:p>
        </w:tc>
        <w:tc>
          <w:tcPr>
            <w:tcW w:w="1606" w:type="dxa"/>
            <w:vAlign w:val="center"/>
          </w:tcPr>
          <w:p w:rsidR="003360B7" w:rsidRPr="001D04D6" w:rsidRDefault="003360B7" w:rsidP="001D04D6">
            <w:pPr>
              <w:jc w:val="center"/>
              <w:rPr>
                <w:b/>
                <w:bCs/>
                <w:sz w:val="20"/>
                <w:szCs w:val="20"/>
              </w:rPr>
            </w:pPr>
            <w:r w:rsidRPr="001D04D6">
              <w:rPr>
                <w:b/>
                <w:bCs/>
                <w:sz w:val="20"/>
                <w:szCs w:val="20"/>
              </w:rPr>
              <w:t>DESTINATARI</w:t>
            </w:r>
          </w:p>
        </w:tc>
        <w:tc>
          <w:tcPr>
            <w:tcW w:w="681" w:type="dxa"/>
            <w:vAlign w:val="center"/>
          </w:tcPr>
          <w:p w:rsidR="003360B7" w:rsidRPr="001D04D6" w:rsidRDefault="003360B7" w:rsidP="001D04D6">
            <w:pPr>
              <w:jc w:val="center"/>
              <w:rPr>
                <w:b/>
                <w:bCs/>
                <w:sz w:val="20"/>
                <w:szCs w:val="20"/>
              </w:rPr>
            </w:pPr>
            <w:r w:rsidRPr="001D04D6">
              <w:rPr>
                <w:b/>
                <w:bCs/>
                <w:sz w:val="20"/>
                <w:szCs w:val="20"/>
              </w:rPr>
              <w:t>ORE</w:t>
            </w:r>
          </w:p>
        </w:tc>
        <w:tc>
          <w:tcPr>
            <w:tcW w:w="1033" w:type="dxa"/>
            <w:vAlign w:val="center"/>
          </w:tcPr>
          <w:p w:rsidR="003360B7" w:rsidRPr="001D04D6" w:rsidRDefault="003360B7" w:rsidP="001D04D6">
            <w:pPr>
              <w:jc w:val="center"/>
              <w:rPr>
                <w:b/>
                <w:bCs/>
                <w:sz w:val="20"/>
                <w:szCs w:val="20"/>
              </w:rPr>
            </w:pPr>
            <w:r w:rsidRPr="00F53A34">
              <w:rPr>
                <w:rFonts w:ascii="Arial" w:hAnsi="Arial"/>
                <w:b/>
                <w:sz w:val="16"/>
              </w:rPr>
              <w:t>IMPORTO ORARIO</w:t>
            </w:r>
          </w:p>
        </w:tc>
        <w:tc>
          <w:tcPr>
            <w:tcW w:w="2552" w:type="dxa"/>
            <w:vAlign w:val="center"/>
          </w:tcPr>
          <w:p w:rsidR="003360B7" w:rsidRPr="001D04D6" w:rsidRDefault="003360B7" w:rsidP="001D04D6">
            <w:pPr>
              <w:jc w:val="center"/>
              <w:rPr>
                <w:b/>
                <w:bCs/>
                <w:sz w:val="20"/>
                <w:szCs w:val="20"/>
              </w:rPr>
            </w:pPr>
            <w:r w:rsidRPr="001D04D6">
              <w:rPr>
                <w:b/>
                <w:bCs/>
                <w:sz w:val="20"/>
                <w:szCs w:val="20"/>
              </w:rPr>
              <w:t>FIGURA PROFESSIONALE</w:t>
            </w:r>
          </w:p>
        </w:tc>
      </w:tr>
      <w:tr w:rsidR="003360B7" w:rsidTr="00340A61">
        <w:trPr>
          <w:cantSplit/>
          <w:trHeight w:val="1252"/>
          <w:jc w:val="center"/>
        </w:trPr>
        <w:tc>
          <w:tcPr>
            <w:tcW w:w="1350" w:type="dxa"/>
            <w:vMerge w:val="restart"/>
            <w:textDirection w:val="btLr"/>
            <w:vAlign w:val="center"/>
          </w:tcPr>
          <w:p w:rsidR="003360B7" w:rsidRPr="001D04D6" w:rsidRDefault="003360B7" w:rsidP="001D04D6">
            <w:pPr>
              <w:ind w:left="113" w:right="113"/>
              <w:rPr>
                <w:sz w:val="20"/>
                <w:szCs w:val="20"/>
              </w:rPr>
            </w:pPr>
            <w:bookmarkStart w:id="0" w:name="_Hlk273547143"/>
            <w:r w:rsidRPr="001D04D6">
              <w:rPr>
                <w:sz w:val="20"/>
                <w:szCs w:val="20"/>
              </w:rPr>
              <w:t>C-1-FSE-2010-1495</w:t>
            </w:r>
          </w:p>
        </w:tc>
        <w:tc>
          <w:tcPr>
            <w:tcW w:w="2536" w:type="dxa"/>
            <w:vAlign w:val="center"/>
          </w:tcPr>
          <w:p w:rsidR="003360B7" w:rsidRPr="001D04D6" w:rsidRDefault="003360B7" w:rsidP="001D04D6">
            <w:pPr>
              <w:autoSpaceDE w:val="0"/>
              <w:autoSpaceDN w:val="0"/>
              <w:adjustRightInd w:val="0"/>
              <w:rPr>
                <w:sz w:val="20"/>
                <w:szCs w:val="20"/>
              </w:rPr>
            </w:pPr>
            <w:r w:rsidRPr="001D04D6">
              <w:rPr>
                <w:sz w:val="20"/>
                <w:szCs w:val="20"/>
              </w:rPr>
              <w:t>QUANTA STORIA IN UN BICCHIERE</w:t>
            </w:r>
          </w:p>
          <w:p w:rsidR="003360B7" w:rsidRPr="001D04D6" w:rsidRDefault="003360B7" w:rsidP="00DB76DB">
            <w:pPr>
              <w:rPr>
                <w:sz w:val="20"/>
                <w:szCs w:val="20"/>
              </w:rPr>
            </w:pPr>
            <w:r w:rsidRPr="001D04D6">
              <w:rPr>
                <w:sz w:val="20"/>
                <w:szCs w:val="20"/>
              </w:rPr>
              <w:t>D'ACQUA!</w:t>
            </w:r>
          </w:p>
        </w:tc>
        <w:tc>
          <w:tcPr>
            <w:tcW w:w="1606" w:type="dxa"/>
            <w:vAlign w:val="center"/>
          </w:tcPr>
          <w:p w:rsidR="003360B7" w:rsidRPr="001D04D6" w:rsidRDefault="003360B7" w:rsidP="00DB76DB">
            <w:pPr>
              <w:rPr>
                <w:sz w:val="20"/>
                <w:szCs w:val="20"/>
              </w:rPr>
            </w:pPr>
            <w:r w:rsidRPr="001D04D6">
              <w:rPr>
                <w:sz w:val="20"/>
                <w:szCs w:val="20"/>
              </w:rPr>
              <w:t>Alunni</w:t>
            </w:r>
            <w:r>
              <w:rPr>
                <w:sz w:val="20"/>
                <w:szCs w:val="20"/>
              </w:rPr>
              <w:t xml:space="preserve"> primaria</w:t>
            </w:r>
          </w:p>
        </w:tc>
        <w:tc>
          <w:tcPr>
            <w:tcW w:w="681" w:type="dxa"/>
            <w:vAlign w:val="center"/>
          </w:tcPr>
          <w:p w:rsidR="003360B7" w:rsidRPr="001D04D6" w:rsidRDefault="003360B7" w:rsidP="001D04D6">
            <w:pPr>
              <w:jc w:val="center"/>
              <w:rPr>
                <w:sz w:val="20"/>
                <w:szCs w:val="20"/>
              </w:rPr>
            </w:pPr>
            <w:r w:rsidRPr="001D04D6">
              <w:rPr>
                <w:sz w:val="20"/>
                <w:szCs w:val="20"/>
              </w:rPr>
              <w:t>30</w:t>
            </w:r>
          </w:p>
        </w:tc>
        <w:tc>
          <w:tcPr>
            <w:tcW w:w="1033" w:type="dxa"/>
            <w:vAlign w:val="center"/>
          </w:tcPr>
          <w:p w:rsidR="003360B7" w:rsidRPr="001D04D6" w:rsidRDefault="003360B7" w:rsidP="001D04D6">
            <w:pPr>
              <w:jc w:val="center"/>
              <w:rPr>
                <w:sz w:val="20"/>
                <w:szCs w:val="20"/>
              </w:rPr>
            </w:pPr>
            <w:r>
              <w:rPr>
                <w:sz w:val="20"/>
                <w:szCs w:val="20"/>
              </w:rPr>
              <w:t>60,00</w:t>
            </w:r>
          </w:p>
        </w:tc>
        <w:tc>
          <w:tcPr>
            <w:tcW w:w="2552" w:type="dxa"/>
            <w:vAlign w:val="center"/>
          </w:tcPr>
          <w:p w:rsidR="003360B7" w:rsidRDefault="003360B7" w:rsidP="00340A61">
            <w:pPr>
              <w:rPr>
                <w:sz w:val="20"/>
                <w:szCs w:val="20"/>
              </w:rPr>
            </w:pPr>
            <w:r>
              <w:rPr>
                <w:sz w:val="20"/>
                <w:szCs w:val="20"/>
              </w:rPr>
              <w:t>N. 1 Esperto esterno (30 ore)</w:t>
            </w:r>
          </w:p>
          <w:p w:rsidR="003360B7" w:rsidRDefault="003360B7" w:rsidP="00340A61">
            <w:pPr>
              <w:rPr>
                <w:sz w:val="20"/>
                <w:szCs w:val="20"/>
                <w:u w:val="single"/>
              </w:rPr>
            </w:pPr>
            <w:r w:rsidRPr="00DE1F4B">
              <w:rPr>
                <w:sz w:val="20"/>
                <w:szCs w:val="20"/>
                <w:u w:val="single"/>
              </w:rPr>
              <w:t>Requisiti richiesti</w:t>
            </w:r>
            <w:r>
              <w:rPr>
                <w:sz w:val="20"/>
                <w:szCs w:val="20"/>
                <w:u w:val="single"/>
              </w:rPr>
              <w:t>:</w:t>
            </w:r>
          </w:p>
          <w:p w:rsidR="003360B7" w:rsidRPr="003542CB" w:rsidRDefault="003360B7" w:rsidP="00340A61">
            <w:pPr>
              <w:rPr>
                <w:sz w:val="20"/>
                <w:szCs w:val="20"/>
              </w:rPr>
            </w:pPr>
            <w:r w:rsidRPr="00DE1F4B">
              <w:rPr>
                <w:sz w:val="20"/>
                <w:szCs w:val="20"/>
              </w:rPr>
              <w:t>docente specializzato in</w:t>
            </w:r>
            <w:r>
              <w:rPr>
                <w:sz w:val="20"/>
                <w:szCs w:val="20"/>
              </w:rPr>
              <w:t xml:space="preserve"> scienze geologiche, naturali, biologiche.</w:t>
            </w:r>
          </w:p>
        </w:tc>
      </w:tr>
      <w:tr w:rsidR="003360B7" w:rsidTr="00340A61">
        <w:trPr>
          <w:cantSplit/>
          <w:trHeight w:val="1270"/>
          <w:jc w:val="center"/>
        </w:trPr>
        <w:tc>
          <w:tcPr>
            <w:tcW w:w="1350" w:type="dxa"/>
            <w:vMerge/>
            <w:textDirection w:val="btLr"/>
            <w:vAlign w:val="center"/>
          </w:tcPr>
          <w:p w:rsidR="003360B7" w:rsidRPr="001D04D6" w:rsidRDefault="003360B7" w:rsidP="001D04D6">
            <w:pPr>
              <w:ind w:left="113" w:right="113"/>
              <w:rPr>
                <w:sz w:val="20"/>
                <w:szCs w:val="20"/>
              </w:rPr>
            </w:pPr>
          </w:p>
        </w:tc>
        <w:tc>
          <w:tcPr>
            <w:tcW w:w="2536" w:type="dxa"/>
            <w:vAlign w:val="center"/>
          </w:tcPr>
          <w:p w:rsidR="003360B7" w:rsidRPr="001D04D6" w:rsidRDefault="003360B7" w:rsidP="00DB76DB">
            <w:pPr>
              <w:rPr>
                <w:sz w:val="20"/>
                <w:szCs w:val="20"/>
              </w:rPr>
            </w:pPr>
            <w:r w:rsidRPr="001D04D6">
              <w:rPr>
                <w:sz w:val="20"/>
                <w:szCs w:val="20"/>
              </w:rPr>
              <w:t>L'ACQUA UN BENE DA TUTELARE</w:t>
            </w:r>
          </w:p>
        </w:tc>
        <w:tc>
          <w:tcPr>
            <w:tcW w:w="1606" w:type="dxa"/>
            <w:vAlign w:val="center"/>
          </w:tcPr>
          <w:p w:rsidR="003360B7" w:rsidRPr="001D04D6" w:rsidRDefault="003360B7" w:rsidP="00DB76DB">
            <w:pPr>
              <w:rPr>
                <w:sz w:val="20"/>
                <w:szCs w:val="20"/>
              </w:rPr>
            </w:pPr>
            <w:r w:rsidRPr="001D04D6">
              <w:rPr>
                <w:sz w:val="20"/>
                <w:szCs w:val="20"/>
              </w:rPr>
              <w:t>Alunni</w:t>
            </w:r>
            <w:r>
              <w:rPr>
                <w:sz w:val="20"/>
                <w:szCs w:val="20"/>
              </w:rPr>
              <w:t xml:space="preserve"> secondaria 1° grado</w:t>
            </w:r>
          </w:p>
        </w:tc>
        <w:tc>
          <w:tcPr>
            <w:tcW w:w="681" w:type="dxa"/>
            <w:vAlign w:val="center"/>
          </w:tcPr>
          <w:p w:rsidR="003360B7" w:rsidRPr="001D04D6" w:rsidRDefault="003360B7" w:rsidP="001D04D6">
            <w:pPr>
              <w:jc w:val="center"/>
              <w:rPr>
                <w:sz w:val="20"/>
                <w:szCs w:val="20"/>
              </w:rPr>
            </w:pPr>
            <w:r w:rsidRPr="001D04D6">
              <w:rPr>
                <w:sz w:val="20"/>
                <w:szCs w:val="20"/>
              </w:rPr>
              <w:t>30</w:t>
            </w:r>
          </w:p>
        </w:tc>
        <w:tc>
          <w:tcPr>
            <w:tcW w:w="1033" w:type="dxa"/>
            <w:vAlign w:val="center"/>
          </w:tcPr>
          <w:p w:rsidR="003360B7" w:rsidRPr="001D04D6" w:rsidRDefault="003360B7" w:rsidP="001D04D6">
            <w:pPr>
              <w:jc w:val="center"/>
              <w:rPr>
                <w:sz w:val="20"/>
                <w:szCs w:val="20"/>
              </w:rPr>
            </w:pPr>
            <w:r>
              <w:rPr>
                <w:sz w:val="20"/>
                <w:szCs w:val="20"/>
              </w:rPr>
              <w:t>60,00</w:t>
            </w:r>
          </w:p>
        </w:tc>
        <w:tc>
          <w:tcPr>
            <w:tcW w:w="2552" w:type="dxa"/>
            <w:vAlign w:val="center"/>
          </w:tcPr>
          <w:p w:rsidR="003360B7" w:rsidRDefault="003360B7" w:rsidP="00340A61">
            <w:pPr>
              <w:rPr>
                <w:sz w:val="20"/>
                <w:szCs w:val="20"/>
              </w:rPr>
            </w:pPr>
            <w:r>
              <w:rPr>
                <w:sz w:val="20"/>
                <w:szCs w:val="20"/>
              </w:rPr>
              <w:t>N. 1 Esperto esterno (30 ore)</w:t>
            </w:r>
          </w:p>
          <w:p w:rsidR="003360B7" w:rsidRDefault="003360B7" w:rsidP="00340A61">
            <w:pPr>
              <w:rPr>
                <w:sz w:val="20"/>
                <w:szCs w:val="20"/>
                <w:u w:val="single"/>
              </w:rPr>
            </w:pPr>
            <w:r w:rsidRPr="00DE1F4B">
              <w:rPr>
                <w:sz w:val="20"/>
                <w:szCs w:val="20"/>
                <w:u w:val="single"/>
              </w:rPr>
              <w:t>Requisiti richiesti</w:t>
            </w:r>
            <w:r>
              <w:rPr>
                <w:sz w:val="20"/>
                <w:szCs w:val="20"/>
                <w:u w:val="single"/>
              </w:rPr>
              <w:t>:</w:t>
            </w:r>
          </w:p>
          <w:p w:rsidR="003360B7" w:rsidRPr="001D04D6" w:rsidRDefault="003360B7" w:rsidP="00340A61">
            <w:pPr>
              <w:jc w:val="center"/>
              <w:rPr>
                <w:sz w:val="20"/>
                <w:szCs w:val="20"/>
              </w:rPr>
            </w:pPr>
            <w:r w:rsidRPr="00DE1F4B">
              <w:rPr>
                <w:sz w:val="20"/>
                <w:szCs w:val="20"/>
              </w:rPr>
              <w:t>docente specializzato in</w:t>
            </w:r>
            <w:r>
              <w:rPr>
                <w:sz w:val="20"/>
                <w:szCs w:val="20"/>
              </w:rPr>
              <w:t xml:space="preserve"> scienze geologiche, naturali, biologiche.</w:t>
            </w:r>
          </w:p>
        </w:tc>
      </w:tr>
      <w:tr w:rsidR="003360B7" w:rsidTr="00DE1F4B">
        <w:trPr>
          <w:cantSplit/>
          <w:trHeight w:val="1117"/>
          <w:jc w:val="center"/>
        </w:trPr>
        <w:tc>
          <w:tcPr>
            <w:tcW w:w="1350" w:type="dxa"/>
            <w:textDirection w:val="btLr"/>
            <w:vAlign w:val="center"/>
          </w:tcPr>
          <w:p w:rsidR="003360B7" w:rsidRPr="001D04D6" w:rsidRDefault="003360B7" w:rsidP="001D04D6">
            <w:pPr>
              <w:ind w:left="113" w:right="113"/>
              <w:rPr>
                <w:sz w:val="20"/>
                <w:szCs w:val="20"/>
              </w:rPr>
            </w:pPr>
            <w:r w:rsidRPr="001D04D6">
              <w:rPr>
                <w:sz w:val="20"/>
                <w:szCs w:val="20"/>
              </w:rPr>
              <w:t>D-1-FSE-2010-560</w:t>
            </w:r>
          </w:p>
        </w:tc>
        <w:tc>
          <w:tcPr>
            <w:tcW w:w="2536" w:type="dxa"/>
            <w:vAlign w:val="center"/>
          </w:tcPr>
          <w:p w:rsidR="003360B7" w:rsidRPr="001D04D6" w:rsidRDefault="003360B7" w:rsidP="001D04D6">
            <w:pPr>
              <w:autoSpaceDE w:val="0"/>
              <w:autoSpaceDN w:val="0"/>
              <w:adjustRightInd w:val="0"/>
              <w:rPr>
                <w:sz w:val="20"/>
                <w:szCs w:val="20"/>
              </w:rPr>
            </w:pPr>
            <w:r w:rsidRPr="001D04D6">
              <w:rPr>
                <w:sz w:val="20"/>
                <w:szCs w:val="20"/>
              </w:rPr>
              <w:t>PC PER TUTTI (PREPARAZIONE</w:t>
            </w:r>
          </w:p>
          <w:p w:rsidR="003360B7" w:rsidRPr="001D04D6" w:rsidRDefault="003360B7" w:rsidP="006B313B">
            <w:pPr>
              <w:rPr>
                <w:sz w:val="20"/>
                <w:szCs w:val="20"/>
              </w:rPr>
            </w:pPr>
            <w:r w:rsidRPr="001D04D6">
              <w:rPr>
                <w:sz w:val="20"/>
                <w:szCs w:val="20"/>
              </w:rPr>
              <w:t>PER ESAMI)</w:t>
            </w:r>
          </w:p>
        </w:tc>
        <w:tc>
          <w:tcPr>
            <w:tcW w:w="1606" w:type="dxa"/>
            <w:vAlign w:val="center"/>
          </w:tcPr>
          <w:p w:rsidR="003360B7" w:rsidRPr="001D04D6" w:rsidRDefault="003360B7" w:rsidP="006B313B">
            <w:pPr>
              <w:rPr>
                <w:sz w:val="20"/>
                <w:szCs w:val="20"/>
              </w:rPr>
            </w:pPr>
            <w:r w:rsidRPr="001D04D6">
              <w:rPr>
                <w:sz w:val="20"/>
                <w:szCs w:val="20"/>
              </w:rPr>
              <w:t>Docenti e personale ATA della scuola</w:t>
            </w:r>
          </w:p>
        </w:tc>
        <w:tc>
          <w:tcPr>
            <w:tcW w:w="681" w:type="dxa"/>
            <w:vAlign w:val="center"/>
          </w:tcPr>
          <w:p w:rsidR="003360B7" w:rsidRPr="001D04D6" w:rsidRDefault="003360B7" w:rsidP="001D04D6">
            <w:pPr>
              <w:jc w:val="center"/>
              <w:rPr>
                <w:sz w:val="20"/>
                <w:szCs w:val="20"/>
              </w:rPr>
            </w:pPr>
            <w:r w:rsidRPr="001D04D6">
              <w:rPr>
                <w:sz w:val="20"/>
                <w:szCs w:val="20"/>
              </w:rPr>
              <w:t>30</w:t>
            </w:r>
          </w:p>
        </w:tc>
        <w:tc>
          <w:tcPr>
            <w:tcW w:w="1033" w:type="dxa"/>
            <w:vAlign w:val="center"/>
          </w:tcPr>
          <w:p w:rsidR="003360B7" w:rsidRPr="001D04D6" w:rsidRDefault="003360B7" w:rsidP="001D04D6">
            <w:pPr>
              <w:jc w:val="center"/>
              <w:rPr>
                <w:sz w:val="20"/>
                <w:szCs w:val="20"/>
              </w:rPr>
            </w:pPr>
            <w:r>
              <w:rPr>
                <w:sz w:val="20"/>
                <w:szCs w:val="20"/>
              </w:rPr>
              <w:t>70,00</w:t>
            </w:r>
          </w:p>
        </w:tc>
        <w:tc>
          <w:tcPr>
            <w:tcW w:w="2552" w:type="dxa"/>
            <w:vAlign w:val="center"/>
          </w:tcPr>
          <w:p w:rsidR="003360B7" w:rsidRDefault="003360B7" w:rsidP="0087571C">
            <w:pPr>
              <w:jc w:val="center"/>
              <w:rPr>
                <w:sz w:val="20"/>
                <w:szCs w:val="20"/>
              </w:rPr>
            </w:pPr>
            <w:r>
              <w:rPr>
                <w:sz w:val="20"/>
                <w:szCs w:val="20"/>
              </w:rPr>
              <w:t>N. 1 Esperto esterno (30 ore)</w:t>
            </w:r>
          </w:p>
          <w:p w:rsidR="003360B7" w:rsidRDefault="003360B7" w:rsidP="009900F6">
            <w:pPr>
              <w:rPr>
                <w:sz w:val="20"/>
                <w:szCs w:val="20"/>
                <w:u w:val="single"/>
              </w:rPr>
            </w:pPr>
            <w:r w:rsidRPr="00DE1F4B">
              <w:rPr>
                <w:sz w:val="20"/>
                <w:szCs w:val="20"/>
                <w:u w:val="single"/>
              </w:rPr>
              <w:t>Requisiti richiesti</w:t>
            </w:r>
            <w:r>
              <w:rPr>
                <w:sz w:val="20"/>
                <w:szCs w:val="20"/>
                <w:u w:val="single"/>
              </w:rPr>
              <w:t>:</w:t>
            </w:r>
          </w:p>
          <w:p w:rsidR="003360B7" w:rsidRPr="001D04D6" w:rsidRDefault="003360B7" w:rsidP="003542CB">
            <w:pPr>
              <w:rPr>
                <w:sz w:val="20"/>
                <w:szCs w:val="20"/>
              </w:rPr>
            </w:pPr>
            <w:r w:rsidRPr="00DE1F4B">
              <w:rPr>
                <w:sz w:val="20"/>
                <w:szCs w:val="20"/>
              </w:rPr>
              <w:t>docente specializzato in</w:t>
            </w:r>
            <w:r>
              <w:rPr>
                <w:sz w:val="20"/>
                <w:szCs w:val="20"/>
              </w:rPr>
              <w:t xml:space="preserve"> informatica.</w:t>
            </w:r>
          </w:p>
        </w:tc>
      </w:tr>
      <w:tr w:rsidR="003360B7" w:rsidTr="003542CB">
        <w:trPr>
          <w:cantSplit/>
          <w:trHeight w:val="1064"/>
          <w:jc w:val="center"/>
        </w:trPr>
        <w:tc>
          <w:tcPr>
            <w:tcW w:w="1350" w:type="dxa"/>
            <w:vMerge w:val="restart"/>
            <w:textDirection w:val="btLr"/>
            <w:vAlign w:val="center"/>
          </w:tcPr>
          <w:p w:rsidR="003360B7" w:rsidRPr="001D04D6" w:rsidRDefault="003360B7" w:rsidP="001D04D6">
            <w:pPr>
              <w:ind w:left="113" w:right="113"/>
              <w:jc w:val="center"/>
              <w:rPr>
                <w:sz w:val="20"/>
                <w:szCs w:val="20"/>
              </w:rPr>
            </w:pPr>
            <w:r w:rsidRPr="001D04D6">
              <w:rPr>
                <w:sz w:val="20"/>
                <w:szCs w:val="20"/>
              </w:rPr>
              <w:t>F-1-FSE-2010-3</w:t>
            </w:r>
            <w:r>
              <w:rPr>
                <w:sz w:val="20"/>
                <w:szCs w:val="20"/>
              </w:rPr>
              <w:t>43</w:t>
            </w:r>
          </w:p>
        </w:tc>
        <w:tc>
          <w:tcPr>
            <w:tcW w:w="2536" w:type="dxa"/>
            <w:vAlign w:val="center"/>
          </w:tcPr>
          <w:p w:rsidR="003360B7" w:rsidRPr="001D04D6" w:rsidRDefault="003360B7" w:rsidP="001D04D6">
            <w:pPr>
              <w:autoSpaceDE w:val="0"/>
              <w:autoSpaceDN w:val="0"/>
              <w:adjustRightInd w:val="0"/>
              <w:rPr>
                <w:sz w:val="20"/>
                <w:szCs w:val="20"/>
              </w:rPr>
            </w:pPr>
            <w:r w:rsidRPr="001D04D6">
              <w:rPr>
                <w:sz w:val="20"/>
                <w:szCs w:val="20"/>
              </w:rPr>
              <w:t>LABORATORIO DI CUCITO: ARTE E</w:t>
            </w:r>
          </w:p>
          <w:p w:rsidR="003360B7" w:rsidRPr="001D04D6" w:rsidRDefault="003360B7" w:rsidP="006B313B">
            <w:pPr>
              <w:rPr>
                <w:sz w:val="20"/>
                <w:szCs w:val="20"/>
              </w:rPr>
            </w:pPr>
            <w:r w:rsidRPr="001D04D6">
              <w:rPr>
                <w:sz w:val="20"/>
                <w:szCs w:val="20"/>
              </w:rPr>
              <w:t>CULTURA SICILIANA</w:t>
            </w:r>
          </w:p>
        </w:tc>
        <w:tc>
          <w:tcPr>
            <w:tcW w:w="1606" w:type="dxa"/>
            <w:vAlign w:val="center"/>
          </w:tcPr>
          <w:p w:rsidR="003360B7" w:rsidRPr="001D04D6" w:rsidRDefault="003360B7" w:rsidP="00DB76DB">
            <w:pPr>
              <w:rPr>
                <w:sz w:val="20"/>
                <w:szCs w:val="20"/>
              </w:rPr>
            </w:pPr>
            <w:r w:rsidRPr="001D04D6">
              <w:rPr>
                <w:sz w:val="20"/>
                <w:szCs w:val="20"/>
              </w:rPr>
              <w:t>Genitori degli alunni</w:t>
            </w:r>
          </w:p>
        </w:tc>
        <w:tc>
          <w:tcPr>
            <w:tcW w:w="681" w:type="dxa"/>
            <w:vAlign w:val="center"/>
          </w:tcPr>
          <w:p w:rsidR="003360B7" w:rsidRPr="001D04D6" w:rsidRDefault="003360B7" w:rsidP="001D04D6">
            <w:pPr>
              <w:jc w:val="center"/>
              <w:rPr>
                <w:sz w:val="20"/>
                <w:szCs w:val="20"/>
              </w:rPr>
            </w:pPr>
            <w:r w:rsidRPr="001D04D6">
              <w:rPr>
                <w:sz w:val="20"/>
                <w:szCs w:val="20"/>
              </w:rPr>
              <w:t>60</w:t>
            </w:r>
          </w:p>
        </w:tc>
        <w:tc>
          <w:tcPr>
            <w:tcW w:w="1033" w:type="dxa"/>
            <w:vAlign w:val="center"/>
          </w:tcPr>
          <w:p w:rsidR="003360B7" w:rsidRPr="001D04D6" w:rsidRDefault="003360B7" w:rsidP="001D04D6">
            <w:pPr>
              <w:jc w:val="center"/>
              <w:rPr>
                <w:sz w:val="20"/>
                <w:szCs w:val="20"/>
              </w:rPr>
            </w:pPr>
            <w:r>
              <w:rPr>
                <w:sz w:val="20"/>
                <w:szCs w:val="20"/>
              </w:rPr>
              <w:t>80,00</w:t>
            </w:r>
          </w:p>
        </w:tc>
        <w:tc>
          <w:tcPr>
            <w:tcW w:w="2552" w:type="dxa"/>
            <w:vAlign w:val="center"/>
          </w:tcPr>
          <w:p w:rsidR="003360B7" w:rsidRDefault="003360B7" w:rsidP="0087571C">
            <w:pPr>
              <w:jc w:val="center"/>
              <w:rPr>
                <w:sz w:val="20"/>
                <w:szCs w:val="20"/>
              </w:rPr>
            </w:pPr>
            <w:r>
              <w:rPr>
                <w:sz w:val="20"/>
                <w:szCs w:val="20"/>
              </w:rPr>
              <w:t>N. 1 Esperto esterno (30 ore)</w:t>
            </w:r>
          </w:p>
          <w:p w:rsidR="003360B7" w:rsidRDefault="003360B7" w:rsidP="009900F6">
            <w:pPr>
              <w:rPr>
                <w:sz w:val="20"/>
                <w:szCs w:val="20"/>
                <w:u w:val="single"/>
              </w:rPr>
            </w:pPr>
            <w:r w:rsidRPr="00DE1F4B">
              <w:rPr>
                <w:sz w:val="20"/>
                <w:szCs w:val="20"/>
                <w:u w:val="single"/>
              </w:rPr>
              <w:t>Requisiti richiesti</w:t>
            </w:r>
            <w:r>
              <w:rPr>
                <w:sz w:val="20"/>
                <w:szCs w:val="20"/>
                <w:u w:val="single"/>
              </w:rPr>
              <w:t>:</w:t>
            </w:r>
          </w:p>
          <w:p w:rsidR="003360B7" w:rsidRPr="001D04D6" w:rsidRDefault="003360B7" w:rsidP="003542CB">
            <w:pPr>
              <w:rPr>
                <w:sz w:val="20"/>
                <w:szCs w:val="20"/>
              </w:rPr>
            </w:pPr>
            <w:r w:rsidRPr="00DE1F4B">
              <w:rPr>
                <w:sz w:val="20"/>
                <w:szCs w:val="20"/>
              </w:rPr>
              <w:t>docente specializzato in</w:t>
            </w:r>
            <w:r>
              <w:rPr>
                <w:sz w:val="20"/>
                <w:szCs w:val="20"/>
              </w:rPr>
              <w:t xml:space="preserve"> sartoria.</w:t>
            </w:r>
          </w:p>
        </w:tc>
      </w:tr>
      <w:tr w:rsidR="003360B7" w:rsidTr="003542CB">
        <w:trPr>
          <w:cantSplit/>
          <w:trHeight w:val="1405"/>
          <w:jc w:val="center"/>
        </w:trPr>
        <w:tc>
          <w:tcPr>
            <w:tcW w:w="1350" w:type="dxa"/>
            <w:vMerge/>
            <w:textDirection w:val="btLr"/>
            <w:vAlign w:val="center"/>
          </w:tcPr>
          <w:p w:rsidR="003360B7" w:rsidRPr="001D04D6" w:rsidRDefault="003360B7" w:rsidP="001D04D6">
            <w:pPr>
              <w:ind w:left="113" w:right="113"/>
              <w:rPr>
                <w:sz w:val="20"/>
                <w:szCs w:val="20"/>
              </w:rPr>
            </w:pPr>
          </w:p>
        </w:tc>
        <w:tc>
          <w:tcPr>
            <w:tcW w:w="2536" w:type="dxa"/>
            <w:vAlign w:val="center"/>
          </w:tcPr>
          <w:p w:rsidR="003360B7" w:rsidRPr="001D04D6" w:rsidRDefault="003360B7" w:rsidP="00DB76DB">
            <w:pPr>
              <w:rPr>
                <w:sz w:val="20"/>
                <w:szCs w:val="20"/>
              </w:rPr>
            </w:pPr>
            <w:r w:rsidRPr="001D04D6">
              <w:rPr>
                <w:sz w:val="20"/>
                <w:szCs w:val="20"/>
              </w:rPr>
              <w:t>DANZA: CULTURA E FOLKLORE</w:t>
            </w:r>
          </w:p>
        </w:tc>
        <w:tc>
          <w:tcPr>
            <w:tcW w:w="1606" w:type="dxa"/>
            <w:vAlign w:val="center"/>
          </w:tcPr>
          <w:p w:rsidR="003360B7" w:rsidRPr="001D04D6" w:rsidRDefault="003360B7" w:rsidP="006B313B">
            <w:pPr>
              <w:rPr>
                <w:sz w:val="20"/>
                <w:szCs w:val="20"/>
              </w:rPr>
            </w:pPr>
            <w:r w:rsidRPr="001D04D6">
              <w:rPr>
                <w:sz w:val="20"/>
                <w:szCs w:val="20"/>
              </w:rPr>
              <w:t>Alunni</w:t>
            </w:r>
            <w:r>
              <w:rPr>
                <w:sz w:val="20"/>
                <w:szCs w:val="20"/>
              </w:rPr>
              <w:t xml:space="preserve"> secondaria 1° grado</w:t>
            </w:r>
          </w:p>
        </w:tc>
        <w:tc>
          <w:tcPr>
            <w:tcW w:w="681" w:type="dxa"/>
            <w:vAlign w:val="center"/>
          </w:tcPr>
          <w:p w:rsidR="003360B7" w:rsidRPr="001D04D6" w:rsidRDefault="003360B7" w:rsidP="001D04D6">
            <w:pPr>
              <w:jc w:val="center"/>
              <w:rPr>
                <w:sz w:val="20"/>
                <w:szCs w:val="20"/>
              </w:rPr>
            </w:pPr>
            <w:r w:rsidRPr="001D04D6">
              <w:rPr>
                <w:sz w:val="20"/>
                <w:szCs w:val="20"/>
              </w:rPr>
              <w:t>60</w:t>
            </w:r>
          </w:p>
        </w:tc>
        <w:tc>
          <w:tcPr>
            <w:tcW w:w="1033" w:type="dxa"/>
            <w:vAlign w:val="center"/>
          </w:tcPr>
          <w:p w:rsidR="003360B7" w:rsidRPr="001D04D6" w:rsidRDefault="003360B7" w:rsidP="001D04D6">
            <w:pPr>
              <w:jc w:val="center"/>
              <w:rPr>
                <w:sz w:val="20"/>
                <w:szCs w:val="20"/>
              </w:rPr>
            </w:pPr>
            <w:r>
              <w:rPr>
                <w:sz w:val="20"/>
                <w:szCs w:val="20"/>
              </w:rPr>
              <w:t>50,00</w:t>
            </w:r>
          </w:p>
        </w:tc>
        <w:tc>
          <w:tcPr>
            <w:tcW w:w="2552" w:type="dxa"/>
            <w:vAlign w:val="center"/>
          </w:tcPr>
          <w:p w:rsidR="003360B7" w:rsidRDefault="003360B7" w:rsidP="00DE1F4B">
            <w:pPr>
              <w:jc w:val="center"/>
              <w:rPr>
                <w:sz w:val="20"/>
                <w:szCs w:val="20"/>
              </w:rPr>
            </w:pPr>
            <w:r>
              <w:rPr>
                <w:sz w:val="20"/>
                <w:szCs w:val="20"/>
              </w:rPr>
              <w:t>N. 1 Esperto esterno (30 ore)</w:t>
            </w:r>
          </w:p>
          <w:p w:rsidR="003360B7" w:rsidRDefault="003360B7" w:rsidP="009900F6">
            <w:pPr>
              <w:rPr>
                <w:sz w:val="20"/>
                <w:szCs w:val="20"/>
                <w:u w:val="single"/>
              </w:rPr>
            </w:pPr>
            <w:r w:rsidRPr="00DE1F4B">
              <w:rPr>
                <w:sz w:val="20"/>
                <w:szCs w:val="20"/>
                <w:u w:val="single"/>
              </w:rPr>
              <w:t>Requisiti richiesti</w:t>
            </w:r>
            <w:r>
              <w:rPr>
                <w:sz w:val="20"/>
                <w:szCs w:val="20"/>
                <w:u w:val="single"/>
              </w:rPr>
              <w:t>:</w:t>
            </w:r>
          </w:p>
          <w:p w:rsidR="003360B7" w:rsidRPr="001D04D6" w:rsidRDefault="003360B7" w:rsidP="003542CB">
            <w:pPr>
              <w:rPr>
                <w:sz w:val="20"/>
                <w:szCs w:val="20"/>
              </w:rPr>
            </w:pPr>
            <w:r w:rsidRPr="00DE1F4B">
              <w:rPr>
                <w:sz w:val="20"/>
                <w:szCs w:val="20"/>
              </w:rPr>
              <w:t>docente specializzato in</w:t>
            </w:r>
            <w:r>
              <w:rPr>
                <w:sz w:val="20"/>
                <w:szCs w:val="20"/>
              </w:rPr>
              <w:t xml:space="preserve"> danza classica, moderna, contemporanea.</w:t>
            </w:r>
          </w:p>
        </w:tc>
      </w:tr>
      <w:tr w:rsidR="003360B7" w:rsidTr="003542CB">
        <w:trPr>
          <w:cantSplit/>
          <w:trHeight w:val="1128"/>
          <w:jc w:val="center"/>
        </w:trPr>
        <w:tc>
          <w:tcPr>
            <w:tcW w:w="1350" w:type="dxa"/>
            <w:vMerge/>
            <w:textDirection w:val="btLr"/>
            <w:vAlign w:val="center"/>
          </w:tcPr>
          <w:p w:rsidR="003360B7" w:rsidRPr="001D04D6" w:rsidRDefault="003360B7" w:rsidP="001D04D6">
            <w:pPr>
              <w:ind w:left="113" w:right="113"/>
              <w:rPr>
                <w:sz w:val="20"/>
                <w:szCs w:val="20"/>
              </w:rPr>
            </w:pPr>
          </w:p>
        </w:tc>
        <w:tc>
          <w:tcPr>
            <w:tcW w:w="2536" w:type="dxa"/>
            <w:vAlign w:val="center"/>
          </w:tcPr>
          <w:p w:rsidR="003360B7" w:rsidRPr="001D04D6" w:rsidRDefault="003360B7" w:rsidP="001D04D6">
            <w:pPr>
              <w:autoSpaceDE w:val="0"/>
              <w:autoSpaceDN w:val="0"/>
              <w:adjustRightInd w:val="0"/>
              <w:rPr>
                <w:sz w:val="20"/>
                <w:szCs w:val="20"/>
              </w:rPr>
            </w:pPr>
            <w:r w:rsidRPr="001D04D6">
              <w:rPr>
                <w:sz w:val="20"/>
                <w:szCs w:val="20"/>
              </w:rPr>
              <w:t>CREARE E MANIPOLARE CON</w:t>
            </w:r>
          </w:p>
          <w:p w:rsidR="003360B7" w:rsidRPr="001D04D6" w:rsidRDefault="003360B7" w:rsidP="006B313B">
            <w:pPr>
              <w:rPr>
                <w:sz w:val="20"/>
                <w:szCs w:val="20"/>
              </w:rPr>
            </w:pPr>
            <w:r w:rsidRPr="001D04D6">
              <w:rPr>
                <w:sz w:val="20"/>
                <w:szCs w:val="20"/>
              </w:rPr>
              <w:t>FANTASIA</w:t>
            </w:r>
          </w:p>
        </w:tc>
        <w:tc>
          <w:tcPr>
            <w:tcW w:w="1606" w:type="dxa"/>
            <w:vAlign w:val="center"/>
          </w:tcPr>
          <w:p w:rsidR="003360B7" w:rsidRPr="001D04D6" w:rsidRDefault="003360B7" w:rsidP="00DB76DB">
            <w:pPr>
              <w:rPr>
                <w:sz w:val="20"/>
                <w:szCs w:val="20"/>
              </w:rPr>
            </w:pPr>
            <w:r w:rsidRPr="001D04D6">
              <w:rPr>
                <w:sz w:val="20"/>
                <w:szCs w:val="20"/>
              </w:rPr>
              <w:t>Alunni</w:t>
            </w:r>
            <w:r>
              <w:rPr>
                <w:sz w:val="20"/>
                <w:szCs w:val="20"/>
              </w:rPr>
              <w:t xml:space="preserve"> Primaria</w:t>
            </w:r>
          </w:p>
        </w:tc>
        <w:tc>
          <w:tcPr>
            <w:tcW w:w="681" w:type="dxa"/>
            <w:vAlign w:val="center"/>
          </w:tcPr>
          <w:p w:rsidR="003360B7" w:rsidRPr="001D04D6" w:rsidRDefault="003360B7" w:rsidP="001D04D6">
            <w:pPr>
              <w:jc w:val="center"/>
              <w:rPr>
                <w:sz w:val="20"/>
                <w:szCs w:val="20"/>
              </w:rPr>
            </w:pPr>
            <w:r w:rsidRPr="001D04D6">
              <w:rPr>
                <w:sz w:val="20"/>
                <w:szCs w:val="20"/>
              </w:rPr>
              <w:t>60</w:t>
            </w:r>
          </w:p>
        </w:tc>
        <w:tc>
          <w:tcPr>
            <w:tcW w:w="1033" w:type="dxa"/>
            <w:vAlign w:val="center"/>
          </w:tcPr>
          <w:p w:rsidR="003360B7" w:rsidRPr="001D04D6" w:rsidRDefault="003360B7" w:rsidP="001D04D6">
            <w:pPr>
              <w:jc w:val="center"/>
              <w:rPr>
                <w:sz w:val="20"/>
                <w:szCs w:val="20"/>
              </w:rPr>
            </w:pPr>
            <w:r>
              <w:rPr>
                <w:sz w:val="20"/>
                <w:szCs w:val="20"/>
              </w:rPr>
              <w:t>50,00</w:t>
            </w:r>
          </w:p>
        </w:tc>
        <w:tc>
          <w:tcPr>
            <w:tcW w:w="2552" w:type="dxa"/>
            <w:vAlign w:val="center"/>
          </w:tcPr>
          <w:p w:rsidR="003360B7" w:rsidRDefault="003360B7" w:rsidP="00DE1F4B">
            <w:pPr>
              <w:jc w:val="center"/>
              <w:rPr>
                <w:sz w:val="20"/>
                <w:szCs w:val="20"/>
              </w:rPr>
            </w:pPr>
            <w:r>
              <w:rPr>
                <w:sz w:val="20"/>
                <w:szCs w:val="20"/>
              </w:rPr>
              <w:t>N. 1 Esperto esterno (30 ore)</w:t>
            </w:r>
          </w:p>
          <w:p w:rsidR="003360B7" w:rsidRDefault="003360B7" w:rsidP="009900F6">
            <w:pPr>
              <w:rPr>
                <w:sz w:val="20"/>
                <w:szCs w:val="20"/>
                <w:u w:val="single"/>
              </w:rPr>
            </w:pPr>
            <w:r w:rsidRPr="00DE1F4B">
              <w:rPr>
                <w:sz w:val="20"/>
                <w:szCs w:val="20"/>
                <w:u w:val="single"/>
              </w:rPr>
              <w:t>Requisiti richiesti</w:t>
            </w:r>
            <w:r>
              <w:rPr>
                <w:sz w:val="20"/>
                <w:szCs w:val="20"/>
                <w:u w:val="single"/>
              </w:rPr>
              <w:t>:</w:t>
            </w:r>
          </w:p>
          <w:p w:rsidR="003360B7" w:rsidRPr="001D04D6" w:rsidRDefault="003360B7" w:rsidP="003542CB">
            <w:pPr>
              <w:rPr>
                <w:sz w:val="20"/>
                <w:szCs w:val="20"/>
              </w:rPr>
            </w:pPr>
            <w:r w:rsidRPr="00DE1F4B">
              <w:rPr>
                <w:sz w:val="20"/>
                <w:szCs w:val="20"/>
              </w:rPr>
              <w:t xml:space="preserve">docente specializzato </w:t>
            </w:r>
            <w:r>
              <w:rPr>
                <w:sz w:val="20"/>
                <w:szCs w:val="20"/>
              </w:rPr>
              <w:t>nella lavorazione della cartapesta.</w:t>
            </w:r>
          </w:p>
        </w:tc>
      </w:tr>
      <w:tr w:rsidR="003360B7" w:rsidTr="003542CB">
        <w:trPr>
          <w:cantSplit/>
          <w:trHeight w:val="988"/>
          <w:jc w:val="center"/>
        </w:trPr>
        <w:tc>
          <w:tcPr>
            <w:tcW w:w="1350" w:type="dxa"/>
            <w:vMerge/>
            <w:textDirection w:val="btLr"/>
            <w:vAlign w:val="center"/>
          </w:tcPr>
          <w:p w:rsidR="003360B7" w:rsidRPr="001D04D6" w:rsidRDefault="003360B7" w:rsidP="001D04D6">
            <w:pPr>
              <w:ind w:left="113" w:right="113"/>
              <w:rPr>
                <w:sz w:val="20"/>
                <w:szCs w:val="20"/>
              </w:rPr>
            </w:pPr>
          </w:p>
        </w:tc>
        <w:tc>
          <w:tcPr>
            <w:tcW w:w="2536" w:type="dxa"/>
            <w:vAlign w:val="center"/>
          </w:tcPr>
          <w:p w:rsidR="003360B7" w:rsidRPr="001D04D6" w:rsidRDefault="003360B7" w:rsidP="00DB76DB">
            <w:pPr>
              <w:rPr>
                <w:sz w:val="20"/>
                <w:szCs w:val="20"/>
              </w:rPr>
            </w:pPr>
            <w:r w:rsidRPr="001D04D6">
              <w:rPr>
                <w:sz w:val="20"/>
                <w:szCs w:val="20"/>
              </w:rPr>
              <w:t>SULLE NOTE DEL PC</w:t>
            </w:r>
          </w:p>
        </w:tc>
        <w:tc>
          <w:tcPr>
            <w:tcW w:w="1606" w:type="dxa"/>
            <w:vAlign w:val="center"/>
          </w:tcPr>
          <w:p w:rsidR="003360B7" w:rsidRPr="001D04D6" w:rsidRDefault="003360B7" w:rsidP="00DB76DB">
            <w:pPr>
              <w:rPr>
                <w:sz w:val="20"/>
                <w:szCs w:val="20"/>
              </w:rPr>
            </w:pPr>
            <w:r w:rsidRPr="001D04D6">
              <w:rPr>
                <w:sz w:val="20"/>
                <w:szCs w:val="20"/>
              </w:rPr>
              <w:t>Alunni</w:t>
            </w:r>
            <w:r>
              <w:rPr>
                <w:sz w:val="20"/>
                <w:szCs w:val="20"/>
              </w:rPr>
              <w:t xml:space="preserve"> secondaria 1° grado</w:t>
            </w:r>
          </w:p>
        </w:tc>
        <w:tc>
          <w:tcPr>
            <w:tcW w:w="681" w:type="dxa"/>
            <w:vAlign w:val="center"/>
          </w:tcPr>
          <w:p w:rsidR="003360B7" w:rsidRPr="001D04D6" w:rsidRDefault="003360B7" w:rsidP="001D04D6">
            <w:pPr>
              <w:jc w:val="center"/>
              <w:rPr>
                <w:sz w:val="20"/>
                <w:szCs w:val="20"/>
              </w:rPr>
            </w:pPr>
            <w:r w:rsidRPr="001D04D6">
              <w:rPr>
                <w:sz w:val="20"/>
                <w:szCs w:val="20"/>
              </w:rPr>
              <w:t>60</w:t>
            </w:r>
          </w:p>
        </w:tc>
        <w:tc>
          <w:tcPr>
            <w:tcW w:w="1033" w:type="dxa"/>
            <w:vAlign w:val="center"/>
          </w:tcPr>
          <w:p w:rsidR="003360B7" w:rsidRPr="001D04D6" w:rsidRDefault="003360B7" w:rsidP="001D04D6">
            <w:pPr>
              <w:jc w:val="center"/>
              <w:rPr>
                <w:sz w:val="20"/>
                <w:szCs w:val="20"/>
              </w:rPr>
            </w:pPr>
            <w:r>
              <w:rPr>
                <w:sz w:val="20"/>
                <w:szCs w:val="20"/>
              </w:rPr>
              <w:t>70,00</w:t>
            </w:r>
          </w:p>
        </w:tc>
        <w:tc>
          <w:tcPr>
            <w:tcW w:w="2552" w:type="dxa"/>
            <w:vAlign w:val="center"/>
          </w:tcPr>
          <w:p w:rsidR="003360B7" w:rsidRDefault="003360B7" w:rsidP="00DE1F4B">
            <w:pPr>
              <w:jc w:val="center"/>
              <w:rPr>
                <w:sz w:val="20"/>
                <w:szCs w:val="20"/>
              </w:rPr>
            </w:pPr>
            <w:r>
              <w:rPr>
                <w:sz w:val="20"/>
                <w:szCs w:val="20"/>
              </w:rPr>
              <w:t>N. 1 Esperto esterno (30 ore)</w:t>
            </w:r>
          </w:p>
          <w:p w:rsidR="003360B7" w:rsidRDefault="003360B7" w:rsidP="009900F6">
            <w:pPr>
              <w:rPr>
                <w:sz w:val="20"/>
                <w:szCs w:val="20"/>
                <w:u w:val="single"/>
              </w:rPr>
            </w:pPr>
            <w:r w:rsidRPr="00DE1F4B">
              <w:rPr>
                <w:sz w:val="20"/>
                <w:szCs w:val="20"/>
                <w:u w:val="single"/>
              </w:rPr>
              <w:t>Requisiti richiesti</w:t>
            </w:r>
            <w:r>
              <w:rPr>
                <w:sz w:val="20"/>
                <w:szCs w:val="20"/>
                <w:u w:val="single"/>
              </w:rPr>
              <w:t>:</w:t>
            </w:r>
          </w:p>
          <w:p w:rsidR="003360B7" w:rsidRPr="001D04D6" w:rsidRDefault="003360B7" w:rsidP="003542CB">
            <w:pPr>
              <w:rPr>
                <w:sz w:val="20"/>
                <w:szCs w:val="20"/>
              </w:rPr>
            </w:pPr>
            <w:r w:rsidRPr="00DE1F4B">
              <w:rPr>
                <w:sz w:val="20"/>
                <w:szCs w:val="20"/>
              </w:rPr>
              <w:t>docente specializzato in</w:t>
            </w:r>
            <w:r>
              <w:rPr>
                <w:sz w:val="20"/>
                <w:szCs w:val="20"/>
              </w:rPr>
              <w:t xml:space="preserve"> informatica.</w:t>
            </w:r>
          </w:p>
        </w:tc>
      </w:tr>
      <w:bookmarkEnd w:id="0"/>
    </w:tbl>
    <w:p w:rsidR="003360B7" w:rsidRPr="00545481" w:rsidRDefault="003360B7" w:rsidP="00570CBF">
      <w:pPr>
        <w:jc w:val="both"/>
        <w:rPr>
          <w:rFonts w:ascii="Comic Sans MS" w:hAnsi="Comic Sans MS" w:cs="Comic Sans MS"/>
          <w:sz w:val="22"/>
          <w:szCs w:val="22"/>
        </w:rPr>
      </w:pPr>
    </w:p>
    <w:p w:rsidR="003360B7" w:rsidRDefault="003360B7" w:rsidP="007A5D57">
      <w:pPr>
        <w:jc w:val="both"/>
        <w:rPr>
          <w:rFonts w:ascii="Comic Sans MS" w:hAnsi="Comic Sans MS"/>
          <w:sz w:val="20"/>
          <w:szCs w:val="20"/>
        </w:rPr>
      </w:pPr>
    </w:p>
    <w:p w:rsidR="003360B7" w:rsidRPr="00CC38D2" w:rsidRDefault="003360B7" w:rsidP="007A5D57">
      <w:pPr>
        <w:jc w:val="both"/>
        <w:rPr>
          <w:rFonts w:ascii="Comic Sans MS" w:hAnsi="Comic Sans MS"/>
          <w:sz w:val="20"/>
          <w:szCs w:val="20"/>
        </w:rPr>
      </w:pPr>
      <w:r w:rsidRPr="00CC38D2">
        <w:rPr>
          <w:rFonts w:ascii="Comic Sans MS" w:hAnsi="Comic Sans MS"/>
          <w:sz w:val="20"/>
          <w:szCs w:val="20"/>
        </w:rPr>
        <w:t>Si fa presente che, le azioni rivolte a</w:t>
      </w:r>
      <w:r>
        <w:rPr>
          <w:rFonts w:ascii="Comic Sans MS" w:hAnsi="Comic Sans MS"/>
          <w:sz w:val="20"/>
          <w:szCs w:val="20"/>
        </w:rPr>
        <w:t>l</w:t>
      </w:r>
      <w:r w:rsidRPr="00CC38D2">
        <w:rPr>
          <w:rFonts w:ascii="Comic Sans MS" w:hAnsi="Comic Sans MS"/>
          <w:sz w:val="20"/>
          <w:szCs w:val="20"/>
        </w:rPr>
        <w:t xml:space="preserve"> </w:t>
      </w:r>
      <w:r>
        <w:rPr>
          <w:rFonts w:ascii="Comic Sans MS" w:hAnsi="Comic Sans MS"/>
          <w:sz w:val="20"/>
          <w:szCs w:val="20"/>
        </w:rPr>
        <w:t>personale della scuola (docenti e ata)</w:t>
      </w:r>
      <w:r w:rsidRPr="00CC38D2">
        <w:rPr>
          <w:rFonts w:ascii="Comic Sans MS" w:hAnsi="Comic Sans MS"/>
          <w:sz w:val="20"/>
          <w:szCs w:val="20"/>
        </w:rPr>
        <w:t xml:space="preserve"> dovranno improrogabilmente concludersi, dietro dettagliata rendicontazione</w:t>
      </w:r>
      <w:r>
        <w:rPr>
          <w:rFonts w:ascii="Comic Sans MS" w:hAnsi="Comic Sans MS"/>
          <w:sz w:val="20"/>
          <w:szCs w:val="20"/>
        </w:rPr>
        <w:t>, entro il mese di dicembre 2011</w:t>
      </w:r>
      <w:r w:rsidRPr="00CC38D2">
        <w:rPr>
          <w:rFonts w:ascii="Comic Sans MS" w:hAnsi="Comic Sans MS"/>
          <w:sz w:val="20"/>
          <w:szCs w:val="20"/>
        </w:rPr>
        <w:t>, mentre quelle destinate agli alunni</w:t>
      </w:r>
      <w:r>
        <w:rPr>
          <w:rFonts w:ascii="Comic Sans MS" w:hAnsi="Comic Sans MS"/>
          <w:sz w:val="20"/>
          <w:szCs w:val="20"/>
        </w:rPr>
        <w:t xml:space="preserve"> e ai genitori</w:t>
      </w:r>
      <w:r w:rsidRPr="00CC38D2">
        <w:rPr>
          <w:rFonts w:ascii="Comic Sans MS" w:hAnsi="Comic Sans MS"/>
          <w:sz w:val="20"/>
          <w:szCs w:val="20"/>
        </w:rPr>
        <w:t xml:space="preserve"> dovranno conclude</w:t>
      </w:r>
      <w:r>
        <w:rPr>
          <w:rFonts w:ascii="Comic Sans MS" w:hAnsi="Comic Sans MS"/>
          <w:sz w:val="20"/>
          <w:szCs w:val="20"/>
        </w:rPr>
        <w:t>rsi entro il mese di agosto 2011</w:t>
      </w:r>
      <w:r w:rsidRPr="00CC38D2">
        <w:rPr>
          <w:rFonts w:ascii="Comic Sans MS" w:hAnsi="Comic Sans MS"/>
          <w:sz w:val="20"/>
          <w:szCs w:val="20"/>
        </w:rPr>
        <w:t>.</w:t>
      </w: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Pr="00620E4D" w:rsidRDefault="003360B7" w:rsidP="007A5D57">
      <w:pPr>
        <w:jc w:val="both"/>
        <w:rPr>
          <w:rFonts w:ascii="Comic Sans MS" w:hAnsi="Comic Sans MS"/>
          <w:sz w:val="20"/>
          <w:szCs w:val="20"/>
        </w:rPr>
      </w:pPr>
      <w:r w:rsidRPr="00620E4D">
        <w:rPr>
          <w:rFonts w:ascii="Comic Sans MS" w:hAnsi="Comic Sans MS"/>
          <w:b/>
          <w:bCs/>
          <w:sz w:val="28"/>
          <w:szCs w:val="28"/>
        </w:rPr>
        <w:t>Presentazione delle domande</w:t>
      </w:r>
    </w:p>
    <w:p w:rsidR="003360B7" w:rsidRDefault="003360B7" w:rsidP="007A5D57">
      <w:pPr>
        <w:jc w:val="both"/>
        <w:rPr>
          <w:rFonts w:ascii="Comic Sans MS" w:hAnsi="Comic Sans MS"/>
          <w:sz w:val="20"/>
          <w:szCs w:val="20"/>
        </w:rPr>
      </w:pPr>
      <w:r w:rsidRPr="00CC38D2">
        <w:rPr>
          <w:rFonts w:ascii="Comic Sans MS" w:hAnsi="Comic Sans MS"/>
          <w:sz w:val="20"/>
          <w:szCs w:val="20"/>
        </w:rPr>
        <w:t xml:space="preserve">Gli interessati dovranno far pervenire istanza, in busta chiusa recante la dicitura </w:t>
      </w:r>
      <w:r w:rsidRPr="00CC38D2">
        <w:rPr>
          <w:rFonts w:ascii="Comic Sans MS" w:hAnsi="Comic Sans MS"/>
          <w:b/>
          <w:sz w:val="20"/>
          <w:szCs w:val="20"/>
        </w:rPr>
        <w:t>“</w:t>
      </w:r>
      <w:r>
        <w:rPr>
          <w:rFonts w:ascii="Comic Sans MS" w:hAnsi="Comic Sans MS"/>
          <w:b/>
          <w:sz w:val="20"/>
          <w:szCs w:val="20"/>
        </w:rPr>
        <w:t xml:space="preserve">BANDO </w:t>
      </w:r>
      <w:r w:rsidRPr="00CC38D2">
        <w:rPr>
          <w:rFonts w:ascii="Comic Sans MS" w:hAnsi="Comic Sans MS"/>
          <w:b/>
          <w:sz w:val="20"/>
          <w:szCs w:val="20"/>
        </w:rPr>
        <w:t>ESPERT</w:t>
      </w:r>
      <w:r>
        <w:rPr>
          <w:rFonts w:ascii="Comic Sans MS" w:hAnsi="Comic Sans MS"/>
          <w:b/>
          <w:sz w:val="20"/>
          <w:szCs w:val="20"/>
        </w:rPr>
        <w:t>I</w:t>
      </w:r>
      <w:r w:rsidRPr="00CC38D2">
        <w:rPr>
          <w:rFonts w:ascii="Comic Sans MS" w:hAnsi="Comic Sans MS"/>
          <w:b/>
          <w:sz w:val="20"/>
          <w:szCs w:val="20"/>
        </w:rPr>
        <w:t xml:space="preserve"> ESTERN</w:t>
      </w:r>
      <w:r>
        <w:rPr>
          <w:rFonts w:ascii="Comic Sans MS" w:hAnsi="Comic Sans MS"/>
          <w:b/>
          <w:sz w:val="20"/>
          <w:szCs w:val="20"/>
        </w:rPr>
        <w:t>I PON 2010-2011,</w:t>
      </w:r>
      <w:r w:rsidRPr="00CC38D2">
        <w:rPr>
          <w:rFonts w:ascii="Comic Sans MS" w:hAnsi="Comic Sans MS"/>
          <w:b/>
          <w:sz w:val="20"/>
          <w:szCs w:val="20"/>
        </w:rPr>
        <w:t xml:space="preserve"> il codice dell’obiettivo richiesto e il titolo del modulo di riferimento”</w:t>
      </w:r>
      <w:r w:rsidRPr="00CC38D2">
        <w:rPr>
          <w:rFonts w:ascii="Comic Sans MS" w:hAnsi="Comic Sans MS"/>
          <w:sz w:val="20"/>
          <w:szCs w:val="20"/>
        </w:rPr>
        <w:t xml:space="preserve"> entro </w:t>
      </w:r>
      <w:r w:rsidRPr="00CC38D2">
        <w:rPr>
          <w:rFonts w:ascii="Comic Sans MS" w:hAnsi="Comic Sans MS"/>
          <w:b/>
          <w:sz w:val="20"/>
          <w:szCs w:val="20"/>
        </w:rPr>
        <w:t xml:space="preserve">le ore 12.00 del </w:t>
      </w:r>
      <w:r>
        <w:rPr>
          <w:rFonts w:ascii="Comic Sans MS" w:hAnsi="Comic Sans MS"/>
          <w:b/>
          <w:sz w:val="20"/>
          <w:szCs w:val="20"/>
        </w:rPr>
        <w:t>27/11</w:t>
      </w:r>
      <w:r w:rsidRPr="00CC38D2">
        <w:rPr>
          <w:rFonts w:ascii="Comic Sans MS" w:hAnsi="Comic Sans MS"/>
          <w:b/>
          <w:sz w:val="20"/>
          <w:szCs w:val="20"/>
        </w:rPr>
        <w:t>/2010</w:t>
      </w:r>
      <w:r w:rsidRPr="00CC38D2">
        <w:rPr>
          <w:rFonts w:ascii="Comic Sans MS" w:hAnsi="Comic Sans MS"/>
          <w:sz w:val="20"/>
          <w:szCs w:val="20"/>
        </w:rPr>
        <w:t xml:space="preserve">, presso gli uffici di segreteria di questa Istituzione scolastica siti in Via Firenze. </w:t>
      </w:r>
      <w:r w:rsidRPr="00A338E2">
        <w:rPr>
          <w:rFonts w:ascii="Comic Sans MS" w:hAnsi="Comic Sans MS"/>
          <w:b/>
          <w:sz w:val="20"/>
          <w:szCs w:val="20"/>
        </w:rPr>
        <w:t>NON FA FEDE IL TIMBRO POSTALE</w:t>
      </w:r>
      <w:r>
        <w:rPr>
          <w:rFonts w:ascii="Comic Sans MS" w:hAnsi="Comic Sans MS"/>
          <w:b/>
          <w:sz w:val="20"/>
          <w:szCs w:val="20"/>
        </w:rPr>
        <w:t>.</w:t>
      </w:r>
    </w:p>
    <w:p w:rsidR="003360B7" w:rsidRPr="00A338E2" w:rsidRDefault="003360B7" w:rsidP="007A5D57">
      <w:pPr>
        <w:jc w:val="both"/>
        <w:rPr>
          <w:rFonts w:ascii="Comic Sans MS" w:hAnsi="Comic Sans MS"/>
          <w:sz w:val="20"/>
          <w:szCs w:val="20"/>
        </w:rPr>
      </w:pPr>
      <w:r w:rsidRPr="00A338E2">
        <w:rPr>
          <w:rFonts w:ascii="Comic Sans MS" w:hAnsi="Comic Sans MS"/>
          <w:sz w:val="20"/>
          <w:szCs w:val="20"/>
        </w:rPr>
        <w:t>Non saranno prese in considerazione le istanze pervenute oltre il termine fissato, quelle mancanti dei dati richiesti e quelle pervenute con altri mezzi.</w:t>
      </w:r>
    </w:p>
    <w:p w:rsidR="003360B7" w:rsidRPr="00A338E2" w:rsidRDefault="003360B7" w:rsidP="007A5D57">
      <w:pPr>
        <w:jc w:val="both"/>
        <w:rPr>
          <w:rFonts w:ascii="Comic Sans MS" w:hAnsi="Comic Sans MS"/>
          <w:sz w:val="20"/>
          <w:szCs w:val="20"/>
        </w:rPr>
      </w:pPr>
      <w:r w:rsidRPr="00A338E2">
        <w:rPr>
          <w:rFonts w:ascii="Comic Sans MS" w:hAnsi="Comic Sans MS"/>
          <w:sz w:val="20"/>
          <w:szCs w:val="20"/>
        </w:rPr>
        <w:t xml:space="preserve">La domanda di partecipazione dovrà essere redatta in carta semplice secondo il </w:t>
      </w:r>
      <w:r w:rsidRPr="00A338E2">
        <w:rPr>
          <w:rFonts w:ascii="Comic Sans MS" w:hAnsi="Comic Sans MS"/>
          <w:b/>
          <w:sz w:val="20"/>
          <w:szCs w:val="20"/>
        </w:rPr>
        <w:t>modello allegato</w:t>
      </w:r>
      <w:r w:rsidRPr="00A338E2">
        <w:rPr>
          <w:rFonts w:ascii="Comic Sans MS" w:hAnsi="Comic Sans MS"/>
          <w:sz w:val="20"/>
          <w:szCs w:val="20"/>
        </w:rPr>
        <w:t xml:space="preserve"> e corredata dal  </w:t>
      </w:r>
      <w:r w:rsidRPr="00A338E2">
        <w:rPr>
          <w:rFonts w:ascii="Comic Sans MS" w:hAnsi="Comic Sans MS"/>
          <w:b/>
          <w:sz w:val="20"/>
          <w:szCs w:val="20"/>
        </w:rPr>
        <w:t>Curriculum vitae redatto in formato europeo</w:t>
      </w:r>
      <w:r w:rsidRPr="00A338E2">
        <w:rPr>
          <w:rFonts w:ascii="Comic Sans MS" w:hAnsi="Comic Sans MS"/>
          <w:sz w:val="20"/>
          <w:szCs w:val="20"/>
        </w:rPr>
        <w:t xml:space="preserve"> e dalla </w:t>
      </w:r>
      <w:r>
        <w:rPr>
          <w:rFonts w:ascii="Comic Sans MS" w:hAnsi="Comic Sans MS"/>
          <w:b/>
          <w:sz w:val="20"/>
          <w:szCs w:val="20"/>
        </w:rPr>
        <w:t xml:space="preserve">tabella </w:t>
      </w:r>
      <w:r w:rsidRPr="00A338E2">
        <w:rPr>
          <w:rFonts w:ascii="Comic Sans MS" w:hAnsi="Comic Sans MS"/>
          <w:b/>
          <w:sz w:val="20"/>
          <w:szCs w:val="20"/>
        </w:rPr>
        <w:t xml:space="preserve">di </w:t>
      </w:r>
      <w:r>
        <w:rPr>
          <w:rFonts w:ascii="Comic Sans MS" w:hAnsi="Comic Sans MS"/>
          <w:b/>
          <w:sz w:val="20"/>
          <w:szCs w:val="20"/>
        </w:rPr>
        <w:t xml:space="preserve">valutazione </w:t>
      </w:r>
      <w:r w:rsidRPr="002D4D7F">
        <w:rPr>
          <w:rFonts w:ascii="Comic Sans MS" w:hAnsi="Comic Sans MS"/>
          <w:b/>
          <w:sz w:val="20"/>
          <w:szCs w:val="20"/>
        </w:rPr>
        <w:t>dei titoli posseduti</w:t>
      </w:r>
      <w:r w:rsidRPr="00A338E2">
        <w:rPr>
          <w:rFonts w:ascii="Comic Sans MS" w:hAnsi="Comic Sans MS"/>
          <w:sz w:val="20"/>
          <w:szCs w:val="20"/>
        </w:rPr>
        <w:t>.</w:t>
      </w:r>
    </w:p>
    <w:p w:rsidR="003360B7" w:rsidRPr="00191324" w:rsidRDefault="003360B7" w:rsidP="007A5D57">
      <w:pPr>
        <w:jc w:val="both"/>
        <w:rPr>
          <w:rFonts w:ascii="Comic Sans MS" w:hAnsi="Comic Sans MS"/>
          <w:sz w:val="20"/>
          <w:szCs w:val="20"/>
        </w:rPr>
      </w:pPr>
      <w:r w:rsidRPr="00191324">
        <w:rPr>
          <w:rFonts w:ascii="Comic Sans MS" w:hAnsi="Comic Sans MS"/>
          <w:bCs/>
          <w:i/>
          <w:iCs/>
          <w:color w:val="000000"/>
          <w:sz w:val="20"/>
          <w:szCs w:val="20"/>
        </w:rPr>
        <w:t>NOTA BENE</w:t>
      </w:r>
      <w:r w:rsidRPr="00191324">
        <w:rPr>
          <w:rFonts w:ascii="Comic Sans MS" w:hAnsi="Comic Sans MS"/>
          <w:color w:val="000000"/>
          <w:sz w:val="20"/>
          <w:szCs w:val="20"/>
        </w:rPr>
        <w:t xml:space="preserve">: </w:t>
      </w:r>
      <w:r w:rsidRPr="00191324">
        <w:rPr>
          <w:rFonts w:ascii="Comic Sans MS" w:hAnsi="Comic Sans MS"/>
          <w:bCs/>
          <w:color w:val="000000"/>
          <w:sz w:val="20"/>
          <w:szCs w:val="20"/>
        </w:rPr>
        <w:t xml:space="preserve">il curriculum dovrà contenere esclusivamente ed in maniera chiara l’indicazione dei titoli e delle esperienze lavorative positivamente valutabili </w:t>
      </w:r>
      <w:r w:rsidRPr="00191324">
        <w:rPr>
          <w:rFonts w:ascii="Comic Sans MS" w:hAnsi="Comic Sans MS"/>
          <w:color w:val="000000"/>
          <w:sz w:val="20"/>
          <w:szCs w:val="20"/>
        </w:rPr>
        <w:t xml:space="preserve">(riferiti alla griglia di valutazione) </w:t>
      </w:r>
      <w:r w:rsidRPr="00191324">
        <w:rPr>
          <w:rFonts w:ascii="Comic Sans MS" w:hAnsi="Comic Sans MS"/>
          <w:bCs/>
          <w:color w:val="000000"/>
          <w:sz w:val="20"/>
          <w:szCs w:val="20"/>
        </w:rPr>
        <w:t>in relazione all’incarico per il quale si presenta la candidatura.</w:t>
      </w:r>
    </w:p>
    <w:p w:rsidR="003360B7" w:rsidRPr="00191324" w:rsidRDefault="003360B7" w:rsidP="007A5D57">
      <w:pPr>
        <w:jc w:val="both"/>
        <w:rPr>
          <w:rFonts w:ascii="Comic Sans MS" w:hAnsi="Comic Sans MS"/>
          <w:sz w:val="20"/>
          <w:szCs w:val="20"/>
        </w:rPr>
      </w:pPr>
      <w:r w:rsidRPr="00191324">
        <w:rPr>
          <w:rFonts w:ascii="Comic Sans MS" w:hAnsi="Comic Sans MS"/>
          <w:sz w:val="20"/>
          <w:szCs w:val="20"/>
        </w:rPr>
        <w:t>Gli aspiranti dipendenti della P. A. di altra amministrazione dovranno essere autorizzati a svolgere altro incarico dall’Ente di appartenenza e la stipula del contratto sarà subordinata al rilascio di detta autorizzazione.</w:t>
      </w:r>
    </w:p>
    <w:p w:rsidR="003360B7" w:rsidRPr="00C74D08" w:rsidRDefault="003360B7" w:rsidP="00C74D08">
      <w:pPr>
        <w:autoSpaceDE w:val="0"/>
        <w:autoSpaceDN w:val="0"/>
        <w:adjustRightInd w:val="0"/>
        <w:jc w:val="both"/>
        <w:rPr>
          <w:rFonts w:ascii="Comic Sans MS" w:hAnsi="Comic Sans MS"/>
          <w:sz w:val="20"/>
          <w:szCs w:val="20"/>
        </w:rPr>
      </w:pPr>
      <w:r w:rsidRPr="00C74D08">
        <w:rPr>
          <w:rFonts w:ascii="Comic Sans MS" w:hAnsi="Comic Sans MS"/>
          <w:sz w:val="20"/>
          <w:szCs w:val="20"/>
        </w:rPr>
        <w:t xml:space="preserve">Per i progetti contro la dispersione scolastica (Obiettivo F) gli esperti devono essere esterni all’amministrazione scolastica (Cfr. </w:t>
      </w:r>
      <w:r w:rsidRPr="00C74D08">
        <w:rPr>
          <w:rFonts w:ascii="Comic Sans MS" w:hAnsi="Comic Sans MS"/>
          <w:i/>
          <w:iCs/>
          <w:sz w:val="20"/>
          <w:szCs w:val="20"/>
        </w:rPr>
        <w:t xml:space="preserve">Disposizioni e Istruzioni per l'attuazione delle iniziative cofinanziate dai Fondi Strutturali Europei 2007/2013 </w:t>
      </w:r>
      <w:r w:rsidRPr="00C74D08">
        <w:rPr>
          <w:rFonts w:ascii="Comic Sans MS" w:hAnsi="Comic Sans MS"/>
          <w:sz w:val="20"/>
          <w:szCs w:val="20"/>
        </w:rPr>
        <w:t>Edizione 2009) fatti salvi i casi indicati nella Circolare per il</w:t>
      </w:r>
      <w:r>
        <w:rPr>
          <w:rFonts w:ascii="Comic Sans MS" w:hAnsi="Comic Sans MS"/>
          <w:sz w:val="20"/>
          <w:szCs w:val="20"/>
        </w:rPr>
        <w:t xml:space="preserve"> </w:t>
      </w:r>
      <w:r w:rsidRPr="00C74D08">
        <w:rPr>
          <w:rFonts w:ascii="Comic Sans MS" w:hAnsi="Comic Sans MS"/>
          <w:sz w:val="20"/>
          <w:szCs w:val="20"/>
        </w:rPr>
        <w:t>Piano Integrato per l'anno scolastico di riferimento.</w:t>
      </w:r>
    </w:p>
    <w:p w:rsidR="003360B7" w:rsidRPr="00CC38D2" w:rsidRDefault="003360B7" w:rsidP="007A5D57">
      <w:pPr>
        <w:jc w:val="both"/>
        <w:rPr>
          <w:rFonts w:ascii="Comic Sans MS" w:hAnsi="Comic Sans MS"/>
          <w:sz w:val="20"/>
          <w:szCs w:val="20"/>
        </w:rPr>
      </w:pPr>
      <w:r w:rsidRPr="00CC38D2">
        <w:rPr>
          <w:rFonts w:ascii="Comic Sans MS" w:hAnsi="Comic Sans MS"/>
          <w:sz w:val="20"/>
          <w:szCs w:val="20"/>
        </w:rPr>
        <w:t>Nell’istanza di partecipazione, gli interessati dovranno:</w:t>
      </w:r>
    </w:p>
    <w:p w:rsidR="003360B7" w:rsidRPr="00CC38D2" w:rsidRDefault="003360B7" w:rsidP="007A5D57">
      <w:pPr>
        <w:numPr>
          <w:ilvl w:val="0"/>
          <w:numId w:val="9"/>
        </w:numPr>
        <w:jc w:val="both"/>
        <w:rPr>
          <w:rFonts w:ascii="Comic Sans MS" w:hAnsi="Comic Sans MS"/>
          <w:sz w:val="20"/>
          <w:szCs w:val="20"/>
        </w:rPr>
      </w:pPr>
      <w:r w:rsidRPr="00CC38D2">
        <w:rPr>
          <w:rFonts w:ascii="Comic Sans MS" w:hAnsi="Comic Sans MS"/>
          <w:sz w:val="20"/>
          <w:szCs w:val="20"/>
        </w:rPr>
        <w:t>esprimere il loro consenso al trattamento dei dati personali ai sensi del D. L. n. 196/03, solo per i fini istituzionali e necessari per l’espletamento delle procedure relative al progetto.</w:t>
      </w:r>
    </w:p>
    <w:p w:rsidR="003360B7" w:rsidRPr="00CC38D2" w:rsidRDefault="003360B7" w:rsidP="007A5D57">
      <w:pPr>
        <w:numPr>
          <w:ilvl w:val="0"/>
          <w:numId w:val="9"/>
        </w:numPr>
        <w:autoSpaceDE w:val="0"/>
        <w:autoSpaceDN w:val="0"/>
        <w:adjustRightInd w:val="0"/>
        <w:jc w:val="both"/>
        <w:rPr>
          <w:rFonts w:ascii="Comic Sans MS" w:hAnsi="Comic Sans MS"/>
          <w:sz w:val="20"/>
          <w:szCs w:val="20"/>
        </w:rPr>
      </w:pPr>
      <w:r w:rsidRPr="00CC38D2">
        <w:rPr>
          <w:rFonts w:ascii="Comic Sans MS" w:hAnsi="Comic Sans MS"/>
          <w:sz w:val="20"/>
          <w:szCs w:val="20"/>
        </w:rPr>
        <w:t xml:space="preserve">dichiarare la propria disponibilità ad effettuare le ore previste dal progetto </w:t>
      </w:r>
      <w:r w:rsidRPr="00CC38D2">
        <w:rPr>
          <w:rFonts w:ascii="Comic Sans MS" w:hAnsi="Comic Sans MS"/>
          <w:b/>
          <w:sz w:val="20"/>
          <w:szCs w:val="20"/>
        </w:rPr>
        <w:t xml:space="preserve">secondo la programmazione  prevista dall’istituzione scolastica. </w:t>
      </w:r>
    </w:p>
    <w:p w:rsidR="003360B7" w:rsidRPr="00CC38D2" w:rsidRDefault="003360B7" w:rsidP="007A5D57">
      <w:pPr>
        <w:numPr>
          <w:ilvl w:val="0"/>
          <w:numId w:val="9"/>
        </w:numPr>
        <w:jc w:val="both"/>
        <w:rPr>
          <w:rFonts w:ascii="Comic Sans MS" w:hAnsi="Comic Sans MS"/>
          <w:b/>
          <w:sz w:val="20"/>
          <w:szCs w:val="20"/>
        </w:rPr>
      </w:pPr>
      <w:r w:rsidRPr="00CC38D2">
        <w:rPr>
          <w:rFonts w:ascii="Comic Sans MS" w:hAnsi="Comic Sans MS"/>
          <w:sz w:val="20"/>
          <w:szCs w:val="20"/>
        </w:rPr>
        <w:t>dichiarare di essere in grado di utilizzare la piattaforma di gestione degli interventi sviluppata dall’ANSAS</w:t>
      </w:r>
    </w:p>
    <w:p w:rsidR="003360B7" w:rsidRPr="00CC38D2" w:rsidRDefault="003360B7" w:rsidP="007A5D57">
      <w:pPr>
        <w:numPr>
          <w:ilvl w:val="0"/>
          <w:numId w:val="9"/>
        </w:numPr>
        <w:jc w:val="both"/>
        <w:rPr>
          <w:rFonts w:ascii="Comic Sans MS" w:hAnsi="Comic Sans MS"/>
          <w:b/>
          <w:sz w:val="20"/>
          <w:szCs w:val="20"/>
        </w:rPr>
      </w:pPr>
      <w:r w:rsidRPr="00CC38D2">
        <w:rPr>
          <w:rFonts w:ascii="Comic Sans MS" w:hAnsi="Comic Sans MS"/>
          <w:sz w:val="20"/>
          <w:szCs w:val="20"/>
        </w:rPr>
        <w:t>di essere cittadini dell’U.E.</w:t>
      </w:r>
    </w:p>
    <w:p w:rsidR="003360B7" w:rsidRPr="00BF0A89" w:rsidRDefault="003360B7" w:rsidP="00BF0A89">
      <w:pPr>
        <w:autoSpaceDE w:val="0"/>
        <w:autoSpaceDN w:val="0"/>
        <w:adjustRightInd w:val="0"/>
        <w:jc w:val="both"/>
        <w:rPr>
          <w:rFonts w:ascii="Comic Sans MS" w:hAnsi="Comic Sans MS"/>
          <w:b/>
          <w:sz w:val="20"/>
          <w:szCs w:val="20"/>
        </w:rPr>
      </w:pPr>
      <w:r w:rsidRPr="00BF0A89">
        <w:rPr>
          <w:rFonts w:ascii="Comic Sans MS" w:hAnsi="Comic Sans MS"/>
          <w:b/>
          <w:sz w:val="20"/>
          <w:szCs w:val="20"/>
        </w:rPr>
        <w:t>Qualora si voglia richiedere il conferimento d’incarico per diverse attività, dovrà essere presentata distinta domanda per ciascuna attività.</w:t>
      </w:r>
    </w:p>
    <w:p w:rsidR="003360B7" w:rsidRPr="00162565" w:rsidRDefault="003360B7" w:rsidP="00162565">
      <w:pPr>
        <w:autoSpaceDE w:val="0"/>
        <w:autoSpaceDN w:val="0"/>
        <w:adjustRightInd w:val="0"/>
        <w:jc w:val="both"/>
        <w:rPr>
          <w:rFonts w:ascii="Comic Sans MS" w:hAnsi="Comic Sans MS"/>
          <w:sz w:val="20"/>
          <w:szCs w:val="20"/>
        </w:rPr>
      </w:pPr>
      <w:r w:rsidRPr="00162565">
        <w:rPr>
          <w:rFonts w:ascii="Comic Sans MS" w:hAnsi="Comic Sans MS"/>
          <w:sz w:val="20"/>
          <w:szCs w:val="20"/>
        </w:rPr>
        <w:t>Le dichiarazioni delle competenze, dei requisiti, dei titoli riportati nella domanda e nel curriculum vitae sono soggette alle disposizioni del Testo Unico in materia di documentazione amministrativa emanate con DPR. 28.12.2000 n. 445.</w:t>
      </w:r>
    </w:p>
    <w:p w:rsidR="003360B7" w:rsidRPr="00A338E2" w:rsidRDefault="003360B7" w:rsidP="007A5D57">
      <w:pPr>
        <w:jc w:val="both"/>
        <w:rPr>
          <w:rFonts w:ascii="Comic Sans MS" w:hAnsi="Comic Sans MS"/>
          <w:sz w:val="20"/>
          <w:szCs w:val="20"/>
        </w:rPr>
      </w:pPr>
      <w:r w:rsidRPr="00A338E2">
        <w:rPr>
          <w:rFonts w:ascii="Comic Sans MS" w:hAnsi="Comic Sans MS"/>
          <w:sz w:val="20"/>
          <w:szCs w:val="20"/>
        </w:rPr>
        <w:t>La prestazione è personale e non sostituibile.</w:t>
      </w: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Pr="00620E4D" w:rsidRDefault="003360B7" w:rsidP="00064B76">
      <w:pPr>
        <w:autoSpaceDE w:val="0"/>
        <w:autoSpaceDN w:val="0"/>
        <w:adjustRightInd w:val="0"/>
        <w:rPr>
          <w:rFonts w:ascii="Comic Sans MS" w:hAnsi="Comic Sans MS"/>
          <w:b/>
          <w:bCs/>
          <w:sz w:val="28"/>
          <w:szCs w:val="28"/>
        </w:rPr>
      </w:pPr>
      <w:r w:rsidRPr="00620E4D">
        <w:rPr>
          <w:rFonts w:ascii="Comic Sans MS" w:hAnsi="Comic Sans MS"/>
          <w:b/>
          <w:bCs/>
          <w:sz w:val="28"/>
          <w:szCs w:val="28"/>
        </w:rPr>
        <w:t>Compiti degli Esperti</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 xml:space="preserve">Curare l’inserimento dei dati richiesti nel sistema di </w:t>
      </w:r>
      <w:r w:rsidRPr="00BF0A89">
        <w:rPr>
          <w:rFonts w:ascii="Comic Sans MS" w:hAnsi="Comic Sans MS"/>
          <w:i/>
          <w:iCs/>
          <w:sz w:val="20"/>
          <w:szCs w:val="20"/>
        </w:rPr>
        <w:t xml:space="preserve">Gestione dei Piani e di Monitoraggio </w:t>
      </w:r>
      <w:r w:rsidRPr="00BF0A89">
        <w:rPr>
          <w:rFonts w:ascii="Comic Sans MS" w:hAnsi="Comic Sans MS"/>
          <w:sz w:val="20"/>
          <w:szCs w:val="20"/>
        </w:rPr>
        <w:t>in modo coerente e completo;</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Partecipare ad eventuali incontri predisposti dal Gruppo Operativo di Piano e propedeutici alla realizzazione delle attività;</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 xml:space="preserve">Predisporre, insieme al tutor d’aula del percorso formativo di riferimento, un dettagliato piano progettuale operativo dal quale si evidenzino finalità, competenze attese, strategie metodologiche, attività, contenuti ed eventuali materiali prodotti. Il progetto dovrà, inoltre, essere coerente oltre che agli obiettivi dell’azione di riferimento, agli obiettivi del Piano Integrato degli interventi FSE e del Piano dell’offerta formativa della nostra istituzione scolastica; </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Elaborare e fornire ai corsisti eventuali materiali di approfondimento sugli argomenti trattati e/o schede di lavoro e quant’altro attinente alle finalità didattiche della singola attività;</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Preparare, in sinergia con il docente tutor, le verifiche previste e la valutazione periodica del percorso formativo;</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Fornire al referente della valutazione del piano e al GOP tutti gli elementi utili alla documentazione delle prove di valutazione da produrre all’inizio e alla fine del progetto;</w:t>
      </w:r>
    </w:p>
    <w:p w:rsidR="003360B7" w:rsidRPr="00BF0A89" w:rsidRDefault="003360B7" w:rsidP="00BF0A89">
      <w:pPr>
        <w:numPr>
          <w:ilvl w:val="0"/>
          <w:numId w:val="12"/>
        </w:numPr>
        <w:autoSpaceDE w:val="0"/>
        <w:autoSpaceDN w:val="0"/>
        <w:adjustRightInd w:val="0"/>
        <w:jc w:val="both"/>
        <w:rPr>
          <w:rFonts w:ascii="Comic Sans MS" w:hAnsi="Comic Sans MS"/>
          <w:sz w:val="20"/>
          <w:szCs w:val="20"/>
        </w:rPr>
      </w:pPr>
      <w:r w:rsidRPr="00BF0A89">
        <w:rPr>
          <w:rFonts w:ascii="Comic Sans MS" w:hAnsi="Comic Sans MS"/>
          <w:sz w:val="20"/>
          <w:szCs w:val="20"/>
        </w:rPr>
        <w:t>Svolgere l’incarico senza riserva e secondo il calendario approntato dal Dirigente Scolastico e/o dal Gruppo Operativo del Piano. La mancata accettazione o inosservanza del calendario comporterà l’immediata decadenza dall’incarico eventualmente già conferito.</w:t>
      </w:r>
    </w:p>
    <w:p w:rsidR="003360B7" w:rsidRDefault="003360B7" w:rsidP="007A5D57">
      <w:pPr>
        <w:jc w:val="both"/>
        <w:rPr>
          <w:rFonts w:ascii="Comic Sans MS" w:hAnsi="Comic Sans MS"/>
          <w:sz w:val="20"/>
          <w:szCs w:val="20"/>
        </w:rPr>
      </w:pPr>
    </w:p>
    <w:p w:rsidR="003360B7" w:rsidRDefault="003360B7" w:rsidP="007A5D57">
      <w:pPr>
        <w:jc w:val="both"/>
        <w:rPr>
          <w:rFonts w:ascii="Comic Sans MS" w:hAnsi="Comic Sans MS"/>
          <w:sz w:val="20"/>
          <w:szCs w:val="20"/>
        </w:rPr>
      </w:pPr>
    </w:p>
    <w:p w:rsidR="003360B7" w:rsidRPr="00620E4D" w:rsidRDefault="003360B7" w:rsidP="000C108E">
      <w:pPr>
        <w:autoSpaceDE w:val="0"/>
        <w:autoSpaceDN w:val="0"/>
        <w:adjustRightInd w:val="0"/>
        <w:rPr>
          <w:rFonts w:ascii="Comic Sans MS" w:hAnsi="Comic Sans MS"/>
          <w:b/>
          <w:bCs/>
          <w:color w:val="000000"/>
          <w:sz w:val="28"/>
          <w:szCs w:val="28"/>
        </w:rPr>
      </w:pPr>
      <w:r w:rsidRPr="00620E4D">
        <w:rPr>
          <w:rFonts w:ascii="Comic Sans MS" w:hAnsi="Comic Sans MS"/>
          <w:b/>
          <w:bCs/>
          <w:color w:val="000000"/>
          <w:sz w:val="28"/>
          <w:szCs w:val="28"/>
        </w:rPr>
        <w:t>Selezione delle domande</w:t>
      </w:r>
    </w:p>
    <w:p w:rsidR="003360B7" w:rsidRPr="00A338E2" w:rsidRDefault="003360B7" w:rsidP="00A338E2">
      <w:pPr>
        <w:jc w:val="both"/>
        <w:rPr>
          <w:rFonts w:ascii="Comic Sans MS" w:hAnsi="Comic Sans MS"/>
          <w:sz w:val="20"/>
          <w:szCs w:val="20"/>
        </w:rPr>
      </w:pPr>
      <w:r w:rsidRPr="00A338E2">
        <w:rPr>
          <w:rFonts w:ascii="Comic Sans MS" w:hAnsi="Comic Sans MS"/>
          <w:color w:val="000000"/>
          <w:sz w:val="20"/>
          <w:szCs w:val="20"/>
        </w:rPr>
        <w:t>La selezione e valutazione delle domande sarà effettuata dal Gruppo Operativo del Piano, presieduto dal Dirigente Scolastico, sulla base delle tabelle di valutazione dei titoli allegate al presente bando.</w:t>
      </w:r>
    </w:p>
    <w:p w:rsidR="003360B7" w:rsidRPr="00A338E2" w:rsidRDefault="003360B7" w:rsidP="00A338E2">
      <w:pPr>
        <w:jc w:val="both"/>
        <w:rPr>
          <w:rFonts w:ascii="Comic Sans MS" w:hAnsi="Comic Sans MS"/>
          <w:sz w:val="20"/>
          <w:szCs w:val="20"/>
        </w:rPr>
      </w:pPr>
      <w:r w:rsidRPr="00A338E2">
        <w:rPr>
          <w:rFonts w:ascii="Comic Sans MS" w:hAnsi="Comic Sans MS"/>
          <w:sz w:val="20"/>
          <w:szCs w:val="20"/>
        </w:rPr>
        <w:t>Saranno valutati i titoli e le esperienze professionali conseguiti entro la scadenza del presente bando.</w:t>
      </w:r>
    </w:p>
    <w:p w:rsidR="003360B7" w:rsidRPr="00A338E2" w:rsidRDefault="003360B7" w:rsidP="00A338E2">
      <w:pPr>
        <w:jc w:val="both"/>
        <w:rPr>
          <w:rFonts w:ascii="Comic Sans MS" w:hAnsi="Comic Sans MS"/>
          <w:sz w:val="20"/>
          <w:szCs w:val="20"/>
        </w:rPr>
      </w:pPr>
      <w:r w:rsidRPr="00A338E2">
        <w:rPr>
          <w:rFonts w:ascii="Comic Sans MS" w:hAnsi="Comic Sans MS"/>
          <w:sz w:val="20"/>
          <w:szCs w:val="20"/>
        </w:rPr>
        <w:t>Il bando sarà espletato anche in presenza di una sola domanda ritenuta valida.</w:t>
      </w:r>
    </w:p>
    <w:p w:rsidR="003360B7" w:rsidRPr="00A338E2" w:rsidRDefault="003360B7" w:rsidP="00A338E2">
      <w:pPr>
        <w:jc w:val="both"/>
        <w:rPr>
          <w:rFonts w:ascii="Comic Sans MS" w:hAnsi="Comic Sans MS"/>
          <w:sz w:val="20"/>
          <w:szCs w:val="20"/>
        </w:rPr>
      </w:pPr>
      <w:r w:rsidRPr="00A338E2">
        <w:rPr>
          <w:rFonts w:ascii="Comic Sans MS" w:hAnsi="Comic Sans MS"/>
          <w:sz w:val="20"/>
          <w:szCs w:val="20"/>
        </w:rPr>
        <w:t>In presenza di più istanze per il medesimo incarico il Gruppo di progetto procederà ad una valutazione comparativa dei curricola sulla base dei seguenti criteri di riferimento:</w:t>
      </w:r>
    </w:p>
    <w:p w:rsidR="003360B7" w:rsidRPr="00CC38D2" w:rsidRDefault="003360B7" w:rsidP="007A5D57">
      <w:pPr>
        <w:numPr>
          <w:ilvl w:val="0"/>
          <w:numId w:val="10"/>
        </w:numPr>
        <w:jc w:val="both"/>
        <w:rPr>
          <w:rFonts w:ascii="Comic Sans MS" w:hAnsi="Comic Sans MS"/>
          <w:sz w:val="20"/>
          <w:szCs w:val="20"/>
        </w:rPr>
      </w:pPr>
      <w:r w:rsidRPr="00CC38D2">
        <w:rPr>
          <w:rFonts w:ascii="Comic Sans MS" w:hAnsi="Comic Sans MS"/>
          <w:sz w:val="20"/>
          <w:szCs w:val="20"/>
        </w:rPr>
        <w:t>Titoli accademici, culturali e certificazioni specifiche;</w:t>
      </w:r>
    </w:p>
    <w:p w:rsidR="003360B7" w:rsidRPr="00CC38D2" w:rsidRDefault="003360B7" w:rsidP="007A5D57">
      <w:pPr>
        <w:numPr>
          <w:ilvl w:val="0"/>
          <w:numId w:val="10"/>
        </w:numPr>
        <w:jc w:val="both"/>
        <w:rPr>
          <w:rFonts w:ascii="Comic Sans MS" w:hAnsi="Comic Sans MS"/>
          <w:sz w:val="20"/>
          <w:szCs w:val="20"/>
        </w:rPr>
      </w:pPr>
      <w:r w:rsidRPr="00CC38D2">
        <w:rPr>
          <w:rFonts w:ascii="Comic Sans MS" w:hAnsi="Comic Sans MS"/>
          <w:sz w:val="20"/>
          <w:szCs w:val="20"/>
        </w:rPr>
        <w:t>Esperienze specifiche coerenti con le attività previste dall'incarico;</w:t>
      </w:r>
    </w:p>
    <w:p w:rsidR="003360B7" w:rsidRPr="00CC38D2" w:rsidRDefault="003360B7" w:rsidP="007A5D57">
      <w:pPr>
        <w:numPr>
          <w:ilvl w:val="0"/>
          <w:numId w:val="10"/>
        </w:numPr>
        <w:jc w:val="both"/>
        <w:rPr>
          <w:rFonts w:ascii="Comic Sans MS" w:hAnsi="Comic Sans MS"/>
          <w:sz w:val="20"/>
          <w:szCs w:val="20"/>
        </w:rPr>
      </w:pPr>
      <w:r w:rsidRPr="00CC38D2">
        <w:rPr>
          <w:rFonts w:ascii="Comic Sans MS" w:hAnsi="Comic Sans MS"/>
          <w:sz w:val="20"/>
          <w:szCs w:val="20"/>
        </w:rPr>
        <w:t>Precedenti esperienze di docenza in corsi PON-POR.</w:t>
      </w:r>
    </w:p>
    <w:p w:rsidR="003360B7" w:rsidRPr="00CC38D2" w:rsidRDefault="003360B7" w:rsidP="007A5D57">
      <w:pPr>
        <w:jc w:val="both"/>
        <w:rPr>
          <w:rFonts w:ascii="Comic Sans MS" w:hAnsi="Comic Sans MS"/>
          <w:sz w:val="20"/>
          <w:szCs w:val="20"/>
        </w:rPr>
      </w:pPr>
      <w:r w:rsidRPr="00CC38D2">
        <w:rPr>
          <w:rFonts w:ascii="Comic Sans MS" w:hAnsi="Comic Sans MS"/>
          <w:sz w:val="20"/>
          <w:szCs w:val="20"/>
        </w:rPr>
        <w:t>A parità di requisiti professionali ed esperienze maturate, costituiscono titoli preferenziali:</w:t>
      </w:r>
    </w:p>
    <w:p w:rsidR="003360B7" w:rsidRPr="00CC38D2" w:rsidRDefault="003360B7" w:rsidP="007A5D57">
      <w:pPr>
        <w:pStyle w:val="ListParagraph"/>
        <w:numPr>
          <w:ilvl w:val="0"/>
          <w:numId w:val="11"/>
        </w:numPr>
        <w:contextualSpacing/>
        <w:jc w:val="both"/>
        <w:rPr>
          <w:rFonts w:ascii="Comic Sans MS" w:hAnsi="Comic Sans MS"/>
        </w:rPr>
      </w:pPr>
      <w:r w:rsidRPr="00CC38D2">
        <w:rPr>
          <w:rFonts w:ascii="Comic Sans MS" w:hAnsi="Comic Sans MS"/>
        </w:rPr>
        <w:t>le precedenti collaborazioni con la suddetta istituzione scolastica;</w:t>
      </w:r>
    </w:p>
    <w:p w:rsidR="003360B7" w:rsidRDefault="003360B7" w:rsidP="007A5D57">
      <w:pPr>
        <w:pStyle w:val="ListParagraph"/>
        <w:numPr>
          <w:ilvl w:val="0"/>
          <w:numId w:val="11"/>
        </w:numPr>
        <w:contextualSpacing/>
        <w:jc w:val="both"/>
        <w:rPr>
          <w:rFonts w:ascii="Comic Sans MS" w:hAnsi="Comic Sans MS"/>
        </w:rPr>
      </w:pPr>
      <w:r w:rsidRPr="00CC38D2">
        <w:rPr>
          <w:rFonts w:ascii="Comic Sans MS" w:hAnsi="Comic Sans MS"/>
        </w:rPr>
        <w:t>la minore età.</w:t>
      </w:r>
    </w:p>
    <w:p w:rsidR="003360B7" w:rsidRPr="00620E4D" w:rsidRDefault="003360B7" w:rsidP="00620E4D">
      <w:pPr>
        <w:jc w:val="both"/>
        <w:rPr>
          <w:rFonts w:ascii="Comic Sans MS" w:hAnsi="Comic Sans MS"/>
          <w:sz w:val="20"/>
          <w:szCs w:val="20"/>
        </w:rPr>
      </w:pPr>
      <w:r w:rsidRPr="00620E4D">
        <w:rPr>
          <w:rFonts w:ascii="Comic Sans MS" w:hAnsi="Comic Sans MS"/>
          <w:sz w:val="20"/>
          <w:szCs w:val="20"/>
        </w:rPr>
        <w:t>La graduatoria degli aspiranti esperti sarà affissa all’albo dell’istituzione scolastica e pubblicata sul sito web della scuola, trascorsi i tre giorni lavorativi dalla loro pubblicazione, senza che siano pervenuti reclami scritti, verrà dichiarata definitiva. Gli esperti individuati saranno informati sia con raccomandata R.R. sia telefonicamente.</w:t>
      </w:r>
    </w:p>
    <w:p w:rsidR="003360B7" w:rsidRPr="00CC38D2" w:rsidRDefault="003360B7" w:rsidP="007A5D57">
      <w:pPr>
        <w:autoSpaceDE w:val="0"/>
        <w:autoSpaceDN w:val="0"/>
        <w:adjustRightInd w:val="0"/>
        <w:jc w:val="both"/>
        <w:rPr>
          <w:rFonts w:ascii="Comic Sans MS" w:hAnsi="Comic Sans MS"/>
          <w:sz w:val="20"/>
          <w:szCs w:val="20"/>
        </w:rPr>
      </w:pPr>
      <w:r w:rsidRPr="00CC38D2">
        <w:rPr>
          <w:rFonts w:ascii="Comic Sans MS" w:hAnsi="Comic Sans MS"/>
          <w:sz w:val="20"/>
          <w:szCs w:val="20"/>
        </w:rPr>
        <w:t>Le somme relative alla retribuzione oraria saranno erogate tenendo conto delle tempistiche ministeriali di accreditamento dei fondi dei progetti autorizzati. I termini di pagamento, potrebbero subire delle variazioni in quanto derivanti dall'effettiva erogazione dei fondi comunitari. Pertanto nessuna responsabilità in merito potrà essere attribuita alla scuola in caso di ritardo.</w:t>
      </w:r>
    </w:p>
    <w:p w:rsidR="003360B7" w:rsidRPr="00CC38D2" w:rsidRDefault="003360B7" w:rsidP="007A5D57">
      <w:pPr>
        <w:autoSpaceDE w:val="0"/>
        <w:autoSpaceDN w:val="0"/>
        <w:adjustRightInd w:val="0"/>
        <w:jc w:val="both"/>
        <w:rPr>
          <w:rFonts w:ascii="Comic Sans MS" w:hAnsi="Comic Sans MS"/>
          <w:sz w:val="20"/>
          <w:szCs w:val="20"/>
        </w:rPr>
      </w:pPr>
      <w:r w:rsidRPr="00CC38D2">
        <w:rPr>
          <w:rFonts w:ascii="Comic Sans MS" w:hAnsi="Comic Sans MS"/>
          <w:sz w:val="20"/>
          <w:szCs w:val="20"/>
        </w:rPr>
        <w:t>L'orario di lavoro sarà funzionale al calendario delle attività, stabilito dal Gruppo di Progetto. Dette attività si svolgeranno in orario extracurricolare.</w:t>
      </w:r>
    </w:p>
    <w:p w:rsidR="003360B7" w:rsidRPr="00CC38D2" w:rsidRDefault="003360B7" w:rsidP="007A5D57">
      <w:pPr>
        <w:autoSpaceDE w:val="0"/>
        <w:autoSpaceDN w:val="0"/>
        <w:adjustRightInd w:val="0"/>
        <w:jc w:val="both"/>
        <w:rPr>
          <w:rFonts w:ascii="Comic Sans MS" w:hAnsi="Comic Sans MS"/>
          <w:sz w:val="20"/>
          <w:szCs w:val="20"/>
        </w:rPr>
      </w:pPr>
      <w:r w:rsidRPr="00CC38D2">
        <w:rPr>
          <w:rFonts w:ascii="Comic Sans MS" w:hAnsi="Comic Sans MS"/>
          <w:sz w:val="20"/>
          <w:szCs w:val="20"/>
        </w:rPr>
        <w:t>Il personale reclutato dovrà essere disponibile a:</w:t>
      </w:r>
    </w:p>
    <w:p w:rsidR="003360B7" w:rsidRPr="00CC38D2" w:rsidRDefault="003360B7" w:rsidP="007A5D57">
      <w:pPr>
        <w:numPr>
          <w:ilvl w:val="0"/>
          <w:numId w:val="8"/>
        </w:numPr>
        <w:autoSpaceDE w:val="0"/>
        <w:autoSpaceDN w:val="0"/>
        <w:adjustRightInd w:val="0"/>
        <w:jc w:val="both"/>
        <w:rPr>
          <w:rFonts w:ascii="Comic Sans MS" w:hAnsi="Comic Sans MS"/>
          <w:sz w:val="20"/>
          <w:szCs w:val="20"/>
        </w:rPr>
      </w:pPr>
      <w:r w:rsidRPr="00CC38D2">
        <w:rPr>
          <w:rFonts w:ascii="Comic Sans MS" w:hAnsi="Comic Sans MS"/>
          <w:sz w:val="20"/>
          <w:szCs w:val="20"/>
        </w:rPr>
        <w:t>partecipare ad eventuali incontri propedeutici alla realizzazione delle attività;</w:t>
      </w:r>
    </w:p>
    <w:p w:rsidR="003360B7" w:rsidRPr="00CC38D2" w:rsidRDefault="003360B7" w:rsidP="007A5D57">
      <w:pPr>
        <w:numPr>
          <w:ilvl w:val="0"/>
          <w:numId w:val="8"/>
        </w:numPr>
        <w:autoSpaceDE w:val="0"/>
        <w:autoSpaceDN w:val="0"/>
        <w:adjustRightInd w:val="0"/>
        <w:jc w:val="both"/>
        <w:rPr>
          <w:rFonts w:ascii="Comic Sans MS" w:hAnsi="Comic Sans MS"/>
          <w:sz w:val="20"/>
          <w:szCs w:val="20"/>
        </w:rPr>
      </w:pPr>
      <w:r w:rsidRPr="00CC38D2">
        <w:rPr>
          <w:rFonts w:ascii="Comic Sans MS" w:hAnsi="Comic Sans MS"/>
          <w:sz w:val="20"/>
          <w:szCs w:val="20"/>
        </w:rPr>
        <w:t>predisporre e consegnare materiale di tipo documentario;</w:t>
      </w:r>
    </w:p>
    <w:p w:rsidR="003360B7" w:rsidRPr="00CC38D2" w:rsidRDefault="003360B7" w:rsidP="007A5D57">
      <w:pPr>
        <w:numPr>
          <w:ilvl w:val="0"/>
          <w:numId w:val="8"/>
        </w:numPr>
        <w:autoSpaceDE w:val="0"/>
        <w:autoSpaceDN w:val="0"/>
        <w:adjustRightInd w:val="0"/>
        <w:jc w:val="both"/>
        <w:rPr>
          <w:rFonts w:ascii="Comic Sans MS" w:hAnsi="Comic Sans MS"/>
          <w:sz w:val="20"/>
          <w:szCs w:val="20"/>
        </w:rPr>
      </w:pPr>
      <w:r w:rsidRPr="00CC38D2">
        <w:rPr>
          <w:rFonts w:ascii="Comic Sans MS" w:hAnsi="Comic Sans MS"/>
          <w:sz w:val="20"/>
          <w:szCs w:val="20"/>
        </w:rPr>
        <w:t>documentare le attività di ogni percorso.</w:t>
      </w:r>
    </w:p>
    <w:p w:rsidR="003360B7" w:rsidRDefault="003360B7" w:rsidP="00D15D51">
      <w:pPr>
        <w:jc w:val="both"/>
        <w:rPr>
          <w:rFonts w:ascii="Comic Sans MS" w:hAnsi="Comic Sans MS"/>
          <w:sz w:val="20"/>
          <w:szCs w:val="20"/>
        </w:rPr>
      </w:pPr>
    </w:p>
    <w:p w:rsidR="003360B7" w:rsidRPr="00D15D51" w:rsidRDefault="003360B7" w:rsidP="00D15D51">
      <w:pPr>
        <w:jc w:val="both"/>
        <w:rPr>
          <w:rFonts w:ascii="Comic Sans MS" w:hAnsi="Comic Sans MS"/>
          <w:b/>
          <w:sz w:val="20"/>
          <w:szCs w:val="20"/>
        </w:rPr>
      </w:pPr>
      <w:r w:rsidRPr="00D15D51">
        <w:rPr>
          <w:rFonts w:ascii="Comic Sans MS" w:hAnsi="Comic Sans MS"/>
          <w:b/>
          <w:sz w:val="20"/>
          <w:szCs w:val="20"/>
        </w:rPr>
        <w:t>Il presente bando è affisso all’Albo della scuola e pubblicato nel sito web dell’istituzione scolastica (</w:t>
      </w:r>
      <w:r w:rsidRPr="00D15D51">
        <w:rPr>
          <w:rFonts w:ascii="Comic Sans MS" w:hAnsi="Comic Sans MS"/>
          <w:b/>
          <w:sz w:val="20"/>
          <w:szCs w:val="20"/>
          <w:u w:val="single"/>
        </w:rPr>
        <w:t>www.icgiovanni23acireale.it</w:t>
      </w:r>
      <w:r w:rsidRPr="00D15D51">
        <w:rPr>
          <w:rFonts w:ascii="Comic Sans MS" w:hAnsi="Comic Sans MS"/>
          <w:b/>
          <w:sz w:val="20"/>
          <w:szCs w:val="20"/>
        </w:rPr>
        <w:t xml:space="preserve">). </w:t>
      </w:r>
    </w:p>
    <w:p w:rsidR="003360B7" w:rsidRPr="00D15D51" w:rsidRDefault="003360B7" w:rsidP="00D15D51">
      <w:pPr>
        <w:jc w:val="both"/>
        <w:rPr>
          <w:rFonts w:ascii="Comic Sans MS" w:hAnsi="Comic Sans MS"/>
          <w:b/>
          <w:sz w:val="20"/>
          <w:szCs w:val="20"/>
        </w:rPr>
      </w:pPr>
      <w:r w:rsidRPr="00D15D51">
        <w:rPr>
          <w:rFonts w:ascii="Comic Sans MS" w:hAnsi="Comic Sans MS"/>
          <w:b/>
          <w:sz w:val="20"/>
          <w:szCs w:val="20"/>
        </w:rPr>
        <w:t>E’ parte integrante del presente avviso:</w:t>
      </w:r>
    </w:p>
    <w:p w:rsidR="003360B7" w:rsidRPr="00D15D51" w:rsidRDefault="003360B7" w:rsidP="00D15D51">
      <w:pPr>
        <w:numPr>
          <w:ilvl w:val="0"/>
          <w:numId w:val="8"/>
        </w:numPr>
        <w:jc w:val="both"/>
        <w:rPr>
          <w:rFonts w:ascii="Comic Sans MS" w:hAnsi="Comic Sans MS"/>
          <w:b/>
          <w:sz w:val="20"/>
          <w:szCs w:val="20"/>
        </w:rPr>
      </w:pPr>
      <w:r w:rsidRPr="00D15D51">
        <w:rPr>
          <w:rFonts w:ascii="Comic Sans MS" w:hAnsi="Comic Sans MS"/>
          <w:b/>
          <w:sz w:val="20"/>
          <w:szCs w:val="20"/>
        </w:rPr>
        <w:t>il modulo di domanda di candidatura - ALLEGATO 1</w:t>
      </w:r>
    </w:p>
    <w:p w:rsidR="003360B7" w:rsidRPr="00CC38D2" w:rsidRDefault="003360B7" w:rsidP="007A5D57">
      <w:pPr>
        <w:numPr>
          <w:ilvl w:val="0"/>
          <w:numId w:val="8"/>
        </w:numPr>
        <w:jc w:val="both"/>
        <w:rPr>
          <w:rFonts w:ascii="Comic Sans MS" w:hAnsi="Comic Sans MS"/>
          <w:sz w:val="20"/>
          <w:szCs w:val="20"/>
        </w:rPr>
      </w:pPr>
      <w:r w:rsidRPr="00D15D51">
        <w:rPr>
          <w:rFonts w:ascii="Comic Sans MS" w:hAnsi="Comic Sans MS"/>
          <w:b/>
          <w:sz w:val="20"/>
          <w:szCs w:val="20"/>
        </w:rPr>
        <w:t>la tabella di valutazione dei titoli - ALLEGATO 2</w:t>
      </w:r>
    </w:p>
    <w:p w:rsidR="003360B7" w:rsidRPr="00CC38D2" w:rsidRDefault="003360B7" w:rsidP="00DB19F3">
      <w:pPr>
        <w:autoSpaceDE w:val="0"/>
        <w:autoSpaceDN w:val="0"/>
        <w:adjustRightInd w:val="0"/>
        <w:jc w:val="both"/>
        <w:rPr>
          <w:rFonts w:ascii="Comic Sans MS" w:hAnsi="Comic Sans MS"/>
          <w:sz w:val="20"/>
          <w:szCs w:val="20"/>
        </w:rPr>
      </w:pPr>
      <w:r w:rsidRPr="00CC38D2">
        <w:rPr>
          <w:rFonts w:ascii="Comic Sans MS" w:hAnsi="Comic Sans MS"/>
          <w:sz w:val="20"/>
          <w:szCs w:val="20"/>
        </w:rPr>
        <w:t>Per ulteriori informazioni rivolgersi presso la segreteria dell'Istituto.</w:t>
      </w:r>
    </w:p>
    <w:p w:rsidR="003360B7" w:rsidRPr="00CC38D2" w:rsidRDefault="003360B7" w:rsidP="007A5D57">
      <w:pPr>
        <w:tabs>
          <w:tab w:val="center" w:pos="7920"/>
        </w:tabs>
        <w:rPr>
          <w:rFonts w:ascii="Comic Sans MS" w:hAnsi="Comic Sans MS" w:cs="Comic Sans MS"/>
          <w:sz w:val="20"/>
          <w:szCs w:val="20"/>
        </w:rPr>
      </w:pPr>
      <w:r>
        <w:rPr>
          <w:rFonts w:ascii="Comic Sans MS" w:hAnsi="Comic Sans MS" w:cs="Comic Sans MS"/>
          <w:sz w:val="20"/>
          <w:szCs w:val="20"/>
        </w:rPr>
        <w:tab/>
        <w:t>I</w:t>
      </w:r>
      <w:r w:rsidRPr="00CC38D2">
        <w:rPr>
          <w:rFonts w:ascii="Comic Sans MS" w:hAnsi="Comic Sans MS" w:cs="Comic Sans MS"/>
          <w:sz w:val="20"/>
          <w:szCs w:val="20"/>
        </w:rPr>
        <w:t xml:space="preserve">L DIRIGENTE SCOLASTICO </w:t>
      </w:r>
    </w:p>
    <w:p w:rsidR="003360B7" w:rsidRPr="00CC38D2" w:rsidRDefault="003360B7" w:rsidP="00FF20E8">
      <w:pPr>
        <w:tabs>
          <w:tab w:val="center" w:pos="7938"/>
        </w:tabs>
        <w:rPr>
          <w:rFonts w:ascii="Comic Sans MS" w:hAnsi="Comic Sans MS" w:cs="Comic Sans MS"/>
          <w:sz w:val="20"/>
          <w:szCs w:val="20"/>
        </w:rPr>
      </w:pPr>
      <w:r w:rsidRPr="00CC38D2">
        <w:rPr>
          <w:rFonts w:ascii="Comic Sans MS" w:hAnsi="Comic Sans MS"/>
          <w:sz w:val="20"/>
          <w:szCs w:val="20"/>
        </w:rPr>
        <w:t xml:space="preserve">         </w:t>
      </w:r>
      <w:r w:rsidRPr="00CC38D2">
        <w:rPr>
          <w:rFonts w:ascii="Comic Sans MS" w:hAnsi="Comic Sans MS"/>
          <w:sz w:val="20"/>
          <w:szCs w:val="20"/>
        </w:rPr>
        <w:tab/>
        <w:t xml:space="preserve">    </w:t>
      </w:r>
      <w:r w:rsidRPr="00CC38D2">
        <w:rPr>
          <w:rFonts w:ascii="Comic Sans MS" w:hAnsi="Comic Sans MS"/>
          <w:i/>
          <w:sz w:val="20"/>
          <w:szCs w:val="20"/>
        </w:rPr>
        <w:t>(Dott.ssa Laura D’Agata )</w:t>
      </w:r>
    </w:p>
    <w:sectPr w:rsidR="003360B7" w:rsidRPr="00CC38D2" w:rsidSect="000E095E">
      <w:footerReference w:type="default" r:id="rId10"/>
      <w:pgSz w:w="11906" w:h="16838"/>
      <w:pgMar w:top="170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0B7" w:rsidRDefault="003360B7">
      <w:r>
        <w:separator/>
      </w:r>
    </w:p>
  </w:endnote>
  <w:endnote w:type="continuationSeparator" w:id="0">
    <w:p w:rsidR="003360B7" w:rsidRDefault="003360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0B7" w:rsidRDefault="003360B7">
    <w:pPr>
      <w:pStyle w:val="Footer"/>
    </w:pP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0B7" w:rsidRDefault="003360B7">
      <w:r>
        <w:separator/>
      </w:r>
    </w:p>
  </w:footnote>
  <w:footnote w:type="continuationSeparator" w:id="0">
    <w:p w:rsidR="003360B7" w:rsidRDefault="003360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F0C"/>
    <w:multiLevelType w:val="hybridMultilevel"/>
    <w:tmpl w:val="2F22755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1BD5C8E"/>
    <w:multiLevelType w:val="multilevel"/>
    <w:tmpl w:val="2F2275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2E07ECC"/>
    <w:multiLevelType w:val="hybridMultilevel"/>
    <w:tmpl w:val="3EBAF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BD1B1B"/>
    <w:multiLevelType w:val="hybridMultilevel"/>
    <w:tmpl w:val="87C6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9677713"/>
    <w:multiLevelType w:val="multilevel"/>
    <w:tmpl w:val="D778D3D6"/>
    <w:lvl w:ilvl="0">
      <w:start w:val="1"/>
      <w:numFmt w:val="bullet"/>
      <w:lvlText w:val=""/>
      <w:lvlJc w:val="left"/>
      <w:pPr>
        <w:tabs>
          <w:tab w:val="num" w:pos="780"/>
        </w:tabs>
        <w:ind w:left="780" w:hanging="360"/>
      </w:pPr>
      <w:rPr>
        <w:rFonts w:ascii="Wingdings" w:hAnsi="Wingdings"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5">
    <w:nsid w:val="0E57644D"/>
    <w:multiLevelType w:val="hybridMultilevel"/>
    <w:tmpl w:val="4A609AC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0F7C3908"/>
    <w:multiLevelType w:val="hybridMultilevel"/>
    <w:tmpl w:val="3B70B64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2CC83CA0"/>
    <w:multiLevelType w:val="hybridMultilevel"/>
    <w:tmpl w:val="D90AFB3E"/>
    <w:lvl w:ilvl="0" w:tplc="0B680D20">
      <w:start w:val="21"/>
      <w:numFmt w:val="bullet"/>
      <w:lvlText w:val="-"/>
      <w:lvlJc w:val="left"/>
      <w:pPr>
        <w:ind w:left="405" w:hanging="360"/>
      </w:pPr>
      <w:rPr>
        <w:rFonts w:ascii="Times New Roman" w:eastAsia="Times New Roman" w:hAnsi="Times New Roman" w:hint="default"/>
        <w:b/>
        <w:sz w:val="24"/>
      </w:rPr>
    </w:lvl>
    <w:lvl w:ilvl="1" w:tplc="04100003" w:tentative="1">
      <w:start w:val="1"/>
      <w:numFmt w:val="bullet"/>
      <w:lvlText w:val="o"/>
      <w:lvlJc w:val="left"/>
      <w:pPr>
        <w:ind w:left="1125" w:hanging="360"/>
      </w:pPr>
      <w:rPr>
        <w:rFonts w:ascii="Courier New" w:hAnsi="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8">
    <w:nsid w:val="2EC8626E"/>
    <w:multiLevelType w:val="singleLevel"/>
    <w:tmpl w:val="86E47984"/>
    <w:lvl w:ilvl="0">
      <w:start w:val="1"/>
      <w:numFmt w:val="decimal"/>
      <w:lvlText w:val="%1."/>
      <w:lvlJc w:val="left"/>
      <w:pPr>
        <w:tabs>
          <w:tab w:val="num" w:pos="360"/>
        </w:tabs>
        <w:ind w:left="360" w:hanging="360"/>
      </w:pPr>
      <w:rPr>
        <w:rFonts w:cs="Times New Roman" w:hint="default"/>
      </w:rPr>
    </w:lvl>
  </w:abstractNum>
  <w:abstractNum w:abstractNumId="9">
    <w:nsid w:val="40205919"/>
    <w:multiLevelType w:val="multilevel"/>
    <w:tmpl w:val="A75269F0"/>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DB0003C"/>
    <w:multiLevelType w:val="singleLevel"/>
    <w:tmpl w:val="7A36FC36"/>
    <w:lvl w:ilvl="0">
      <w:start w:val="14"/>
      <w:numFmt w:val="bullet"/>
      <w:lvlText w:val="-"/>
      <w:lvlJc w:val="left"/>
      <w:pPr>
        <w:tabs>
          <w:tab w:val="num" w:pos="720"/>
        </w:tabs>
        <w:ind w:left="720" w:hanging="360"/>
      </w:pPr>
      <w:rPr>
        <w:rFonts w:ascii="Times New Roman" w:hAnsi="Times New Roman" w:hint="default"/>
      </w:rPr>
    </w:lvl>
  </w:abstractNum>
  <w:abstractNum w:abstractNumId="11">
    <w:nsid w:val="6E5E50F4"/>
    <w:multiLevelType w:val="hybridMultilevel"/>
    <w:tmpl w:val="E5C8D9CE"/>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7FE600E9"/>
    <w:multiLevelType w:val="hybridMultilevel"/>
    <w:tmpl w:val="57A614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9"/>
  </w:num>
  <w:num w:numId="4">
    <w:abstractNumId w:val="12"/>
  </w:num>
  <w:num w:numId="5">
    <w:abstractNumId w:val="1"/>
  </w:num>
  <w:num w:numId="6">
    <w:abstractNumId w:val="11"/>
  </w:num>
  <w:num w:numId="7">
    <w:abstractNumId w:val="3"/>
  </w:num>
  <w:num w:numId="8">
    <w:abstractNumId w:val="10"/>
  </w:num>
  <w:num w:numId="9">
    <w:abstractNumId w:val="4"/>
  </w:num>
  <w:num w:numId="10">
    <w:abstractNumId w:val="8"/>
  </w:num>
  <w:num w:numId="11">
    <w:abstractNumId w:val="2"/>
  </w:num>
  <w:num w:numId="12">
    <w:abstractNumId w:val="7"/>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CBF"/>
    <w:rsid w:val="00064B76"/>
    <w:rsid w:val="00080895"/>
    <w:rsid w:val="00081239"/>
    <w:rsid w:val="00090EFE"/>
    <w:rsid w:val="000927D7"/>
    <w:rsid w:val="000A4116"/>
    <w:rsid w:val="000C108E"/>
    <w:rsid w:val="000E095E"/>
    <w:rsid w:val="00127BE0"/>
    <w:rsid w:val="001405ED"/>
    <w:rsid w:val="00162565"/>
    <w:rsid w:val="00191324"/>
    <w:rsid w:val="001B6A83"/>
    <w:rsid w:val="001D04D6"/>
    <w:rsid w:val="001E2AB4"/>
    <w:rsid w:val="00270779"/>
    <w:rsid w:val="002A0226"/>
    <w:rsid w:val="002D4D7F"/>
    <w:rsid w:val="002E253E"/>
    <w:rsid w:val="002E7E3E"/>
    <w:rsid w:val="002F6345"/>
    <w:rsid w:val="0030370C"/>
    <w:rsid w:val="003056E4"/>
    <w:rsid w:val="00315765"/>
    <w:rsid w:val="003360B7"/>
    <w:rsid w:val="00340A61"/>
    <w:rsid w:val="00344359"/>
    <w:rsid w:val="003542CB"/>
    <w:rsid w:val="003F6B24"/>
    <w:rsid w:val="00401DC4"/>
    <w:rsid w:val="00403FE8"/>
    <w:rsid w:val="0041366F"/>
    <w:rsid w:val="00416D6E"/>
    <w:rsid w:val="004178C4"/>
    <w:rsid w:val="00417A88"/>
    <w:rsid w:val="00464D93"/>
    <w:rsid w:val="00471CB3"/>
    <w:rsid w:val="00486938"/>
    <w:rsid w:val="004B2970"/>
    <w:rsid w:val="004F027E"/>
    <w:rsid w:val="00501F3E"/>
    <w:rsid w:val="005029FC"/>
    <w:rsid w:val="0051029C"/>
    <w:rsid w:val="00533DA9"/>
    <w:rsid w:val="00541624"/>
    <w:rsid w:val="00545481"/>
    <w:rsid w:val="00570CBF"/>
    <w:rsid w:val="00586313"/>
    <w:rsid w:val="005A7229"/>
    <w:rsid w:val="005B401E"/>
    <w:rsid w:val="005E2E4E"/>
    <w:rsid w:val="00620E4D"/>
    <w:rsid w:val="006329A1"/>
    <w:rsid w:val="00646FD2"/>
    <w:rsid w:val="00684963"/>
    <w:rsid w:val="006A249C"/>
    <w:rsid w:val="006B2BFD"/>
    <w:rsid w:val="006B313B"/>
    <w:rsid w:val="006B5ADD"/>
    <w:rsid w:val="006B685F"/>
    <w:rsid w:val="006C3FD5"/>
    <w:rsid w:val="006E16E8"/>
    <w:rsid w:val="006F621F"/>
    <w:rsid w:val="00700D7A"/>
    <w:rsid w:val="00701FA4"/>
    <w:rsid w:val="007117B2"/>
    <w:rsid w:val="00725B7C"/>
    <w:rsid w:val="007511F4"/>
    <w:rsid w:val="0076314E"/>
    <w:rsid w:val="00766F14"/>
    <w:rsid w:val="00794C74"/>
    <w:rsid w:val="007953E5"/>
    <w:rsid w:val="007A0AEB"/>
    <w:rsid w:val="007A0DEC"/>
    <w:rsid w:val="007A5D57"/>
    <w:rsid w:val="007C5503"/>
    <w:rsid w:val="007F55EA"/>
    <w:rsid w:val="0081023D"/>
    <w:rsid w:val="0087571C"/>
    <w:rsid w:val="008832B9"/>
    <w:rsid w:val="008E2DAE"/>
    <w:rsid w:val="008F0A5A"/>
    <w:rsid w:val="00904AD1"/>
    <w:rsid w:val="0091399B"/>
    <w:rsid w:val="0092663D"/>
    <w:rsid w:val="00942EA7"/>
    <w:rsid w:val="00950C65"/>
    <w:rsid w:val="00961250"/>
    <w:rsid w:val="009900F6"/>
    <w:rsid w:val="009A7E87"/>
    <w:rsid w:val="009B2F27"/>
    <w:rsid w:val="009B7FE3"/>
    <w:rsid w:val="009C28F8"/>
    <w:rsid w:val="009C6F4E"/>
    <w:rsid w:val="00A215B9"/>
    <w:rsid w:val="00A338E2"/>
    <w:rsid w:val="00A51557"/>
    <w:rsid w:val="00A53589"/>
    <w:rsid w:val="00A61283"/>
    <w:rsid w:val="00AB7E2D"/>
    <w:rsid w:val="00AC0215"/>
    <w:rsid w:val="00AD1B59"/>
    <w:rsid w:val="00AD1D11"/>
    <w:rsid w:val="00AD7573"/>
    <w:rsid w:val="00AE6196"/>
    <w:rsid w:val="00B05E6B"/>
    <w:rsid w:val="00B25DB4"/>
    <w:rsid w:val="00B40B8D"/>
    <w:rsid w:val="00B67923"/>
    <w:rsid w:val="00B8306C"/>
    <w:rsid w:val="00B90F3A"/>
    <w:rsid w:val="00BA507A"/>
    <w:rsid w:val="00BB11C8"/>
    <w:rsid w:val="00BC4539"/>
    <w:rsid w:val="00BD19F3"/>
    <w:rsid w:val="00BE39D5"/>
    <w:rsid w:val="00BF0A89"/>
    <w:rsid w:val="00C4399E"/>
    <w:rsid w:val="00C52BCA"/>
    <w:rsid w:val="00C74D08"/>
    <w:rsid w:val="00C778EF"/>
    <w:rsid w:val="00C92F1C"/>
    <w:rsid w:val="00C96C4A"/>
    <w:rsid w:val="00CA5DAA"/>
    <w:rsid w:val="00CB6D89"/>
    <w:rsid w:val="00CC38D2"/>
    <w:rsid w:val="00D15D51"/>
    <w:rsid w:val="00DB19F3"/>
    <w:rsid w:val="00DB76DB"/>
    <w:rsid w:val="00DC56E2"/>
    <w:rsid w:val="00DE1F4B"/>
    <w:rsid w:val="00DE3172"/>
    <w:rsid w:val="00E32A69"/>
    <w:rsid w:val="00E92A1F"/>
    <w:rsid w:val="00E94938"/>
    <w:rsid w:val="00EB070F"/>
    <w:rsid w:val="00EB18E4"/>
    <w:rsid w:val="00EF68F1"/>
    <w:rsid w:val="00F35C41"/>
    <w:rsid w:val="00F53A34"/>
    <w:rsid w:val="00F94EFB"/>
    <w:rsid w:val="00FC56E1"/>
    <w:rsid w:val="00FC7B99"/>
    <w:rsid w:val="00FE1DE9"/>
    <w:rsid w:val="00FF20E8"/>
    <w:rsid w:val="00FF7F2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DD"/>
    <w:rPr>
      <w:sz w:val="24"/>
      <w:szCs w:val="24"/>
    </w:rPr>
  </w:style>
  <w:style w:type="paragraph" w:styleId="Heading5">
    <w:name w:val="heading 5"/>
    <w:basedOn w:val="Normal"/>
    <w:next w:val="Normal"/>
    <w:link w:val="Heading5Char"/>
    <w:uiPriority w:val="99"/>
    <w:qFormat/>
    <w:locked/>
    <w:rsid w:val="009900F6"/>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A215B9"/>
    <w:pPr>
      <w:autoSpaceDE w:val="0"/>
      <w:autoSpaceDN w:val="0"/>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9900F6"/>
    <w:rPr>
      <w:rFonts w:ascii="Cambria" w:hAnsi="Cambria" w:cs="Times New Roman"/>
      <w:color w:val="243F60"/>
      <w:sz w:val="24"/>
      <w:szCs w:val="24"/>
    </w:rPr>
  </w:style>
  <w:style w:type="character" w:customStyle="1" w:styleId="Heading6Char">
    <w:name w:val="Heading 6 Char"/>
    <w:basedOn w:val="DefaultParagraphFont"/>
    <w:link w:val="Heading6"/>
    <w:uiPriority w:val="99"/>
    <w:semiHidden/>
    <w:locked/>
    <w:rsid w:val="00DE3172"/>
    <w:rPr>
      <w:rFonts w:ascii="Calibri" w:hAnsi="Calibri" w:cs="Times New Roman"/>
      <w:b/>
      <w:bCs/>
    </w:rPr>
  </w:style>
  <w:style w:type="table" w:styleId="TableGrid">
    <w:name w:val="Table Grid"/>
    <w:basedOn w:val="TableNormal"/>
    <w:uiPriority w:val="99"/>
    <w:rsid w:val="009C6F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215B9"/>
    <w:pPr>
      <w:tabs>
        <w:tab w:val="center" w:pos="4819"/>
        <w:tab w:val="right" w:pos="9638"/>
      </w:tabs>
      <w:autoSpaceDE w:val="0"/>
      <w:autoSpaceDN w:val="0"/>
    </w:pPr>
    <w:rPr>
      <w:sz w:val="20"/>
      <w:szCs w:val="20"/>
    </w:rPr>
  </w:style>
  <w:style w:type="character" w:customStyle="1" w:styleId="FooterChar">
    <w:name w:val="Footer Char"/>
    <w:basedOn w:val="DefaultParagraphFont"/>
    <w:link w:val="Footer"/>
    <w:uiPriority w:val="99"/>
    <w:semiHidden/>
    <w:locked/>
    <w:rsid w:val="00DE3172"/>
    <w:rPr>
      <w:rFonts w:cs="Times New Roman"/>
      <w:sz w:val="24"/>
      <w:szCs w:val="24"/>
    </w:rPr>
  </w:style>
  <w:style w:type="paragraph" w:styleId="Header">
    <w:name w:val="header"/>
    <w:basedOn w:val="Normal"/>
    <w:link w:val="HeaderChar"/>
    <w:uiPriority w:val="99"/>
    <w:rsid w:val="00F94EFB"/>
    <w:pPr>
      <w:tabs>
        <w:tab w:val="center" w:pos="4819"/>
        <w:tab w:val="right" w:pos="9638"/>
      </w:tabs>
    </w:pPr>
  </w:style>
  <w:style w:type="character" w:customStyle="1" w:styleId="HeaderChar">
    <w:name w:val="Header Char"/>
    <w:basedOn w:val="DefaultParagraphFont"/>
    <w:link w:val="Header"/>
    <w:uiPriority w:val="99"/>
    <w:semiHidden/>
    <w:locked/>
    <w:rsid w:val="00DE3172"/>
    <w:rPr>
      <w:rFonts w:cs="Times New Roman"/>
      <w:sz w:val="24"/>
      <w:szCs w:val="24"/>
    </w:rPr>
  </w:style>
  <w:style w:type="character" w:styleId="PageNumber">
    <w:name w:val="page number"/>
    <w:basedOn w:val="DefaultParagraphFont"/>
    <w:uiPriority w:val="99"/>
    <w:rsid w:val="00F94EFB"/>
    <w:rPr>
      <w:rFonts w:cs="Times New Roman"/>
    </w:rPr>
  </w:style>
  <w:style w:type="paragraph" w:styleId="BalloonText">
    <w:name w:val="Balloon Text"/>
    <w:basedOn w:val="Normal"/>
    <w:link w:val="BalloonTextChar"/>
    <w:uiPriority w:val="99"/>
    <w:semiHidden/>
    <w:rsid w:val="007F55EA"/>
    <w:rPr>
      <w:rFonts w:ascii="Tahoma" w:hAnsi="Tahoma" w:cs="Tahoma"/>
      <w:sz w:val="16"/>
      <w:szCs w:val="16"/>
    </w:rPr>
  </w:style>
  <w:style w:type="character" w:customStyle="1" w:styleId="BalloonTextChar">
    <w:name w:val="Balloon Text Char"/>
    <w:basedOn w:val="DefaultParagraphFont"/>
    <w:link w:val="BalloonText"/>
    <w:uiPriority w:val="99"/>
    <w:locked/>
    <w:rsid w:val="007F55EA"/>
    <w:rPr>
      <w:rFonts w:ascii="Tahoma" w:hAnsi="Tahoma" w:cs="Tahoma"/>
      <w:sz w:val="16"/>
      <w:szCs w:val="16"/>
    </w:rPr>
  </w:style>
  <w:style w:type="paragraph" w:customStyle="1" w:styleId="t3">
    <w:name w:val="t3"/>
    <w:basedOn w:val="Normal"/>
    <w:uiPriority w:val="99"/>
    <w:rsid w:val="005029FC"/>
    <w:pPr>
      <w:widowControl w:val="0"/>
      <w:spacing w:line="500" w:lineRule="atLeast"/>
    </w:pPr>
  </w:style>
  <w:style w:type="paragraph" w:styleId="ListParagraph">
    <w:name w:val="List Paragraph"/>
    <w:basedOn w:val="Normal"/>
    <w:uiPriority w:val="99"/>
    <w:qFormat/>
    <w:rsid w:val="005029FC"/>
    <w:pPr>
      <w:ind w:left="720"/>
    </w:pPr>
    <w:rPr>
      <w:sz w:val="20"/>
      <w:szCs w:val="20"/>
    </w:rPr>
  </w:style>
  <w:style w:type="paragraph" w:styleId="NoSpacing">
    <w:name w:val="No Spacing"/>
    <w:uiPriority w:val="99"/>
    <w:qFormat/>
    <w:rsid w:val="0041366F"/>
    <w:rPr>
      <w:rFonts w:ascii="Calibri" w:hAnsi="Calibri"/>
      <w:lang w:eastAsia="en-US"/>
    </w:rPr>
  </w:style>
  <w:style w:type="character" w:styleId="HTMLCite">
    <w:name w:val="HTML Cite"/>
    <w:basedOn w:val="DefaultParagraphFont"/>
    <w:uiPriority w:val="99"/>
    <w:semiHidden/>
    <w:rsid w:val="00C92F1C"/>
    <w:rPr>
      <w:rFonts w:cs="Times New Roman"/>
      <w:i/>
      <w:iCs/>
    </w:rPr>
  </w:style>
  <w:style w:type="character" w:styleId="Hyperlink">
    <w:name w:val="Hyperlink"/>
    <w:basedOn w:val="DefaultParagraphFont"/>
    <w:uiPriority w:val="99"/>
    <w:rsid w:val="00C92F1C"/>
    <w:rPr>
      <w:rFonts w:cs="Times New Roman"/>
      <w:color w:val="0000FF"/>
      <w:u w:val="single"/>
    </w:rPr>
  </w:style>
  <w:style w:type="paragraph" w:customStyle="1" w:styleId="Paragrafoelenco1">
    <w:name w:val="Paragrafo elenco1"/>
    <w:basedOn w:val="Normal"/>
    <w:uiPriority w:val="99"/>
    <w:rsid w:val="00471CB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91765455">
      <w:marLeft w:val="0"/>
      <w:marRight w:val="0"/>
      <w:marTop w:val="0"/>
      <w:marBottom w:val="0"/>
      <w:divBdr>
        <w:top w:val="none" w:sz="0" w:space="0" w:color="auto"/>
        <w:left w:val="none" w:sz="0" w:space="0" w:color="auto"/>
        <w:bottom w:val="none" w:sz="0" w:space="0" w:color="auto"/>
        <w:right w:val="none" w:sz="0" w:space="0" w:color="auto"/>
      </w:divBdr>
    </w:div>
    <w:div w:id="1891765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cgiovanni23acireale"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tic81900a@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174</TotalTime>
  <Pages>4</Pages>
  <Words>1415</Words>
  <Characters>8069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utente</cp:lastModifiedBy>
  <cp:revision>32</cp:revision>
  <cp:lastPrinted>2010-11-11T09:49:00Z</cp:lastPrinted>
  <dcterms:created xsi:type="dcterms:W3CDTF">2010-11-05T17:00:00Z</dcterms:created>
  <dcterms:modified xsi:type="dcterms:W3CDTF">2010-11-11T09:53:00Z</dcterms:modified>
</cp:coreProperties>
</file>